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241B" w14:textId="77777777" w:rsidR="00B24B7C" w:rsidRPr="00632B4B" w:rsidRDefault="00064F61" w:rsidP="00027740">
      <w:pPr>
        <w:jc w:val="center"/>
        <w:rPr>
          <w:sz w:val="24"/>
        </w:rPr>
      </w:pPr>
      <w:r>
        <w:rPr>
          <w:rFonts w:hint="eastAsia"/>
          <w:sz w:val="24"/>
        </w:rPr>
        <w:t>新宿</w:t>
      </w:r>
      <w:r w:rsidR="000B6847" w:rsidRPr="00632B4B">
        <w:rPr>
          <w:rFonts w:hint="eastAsia"/>
          <w:sz w:val="24"/>
        </w:rPr>
        <w:t>区</w:t>
      </w:r>
      <w:r w:rsidR="00B24B7C" w:rsidRPr="00632B4B">
        <w:rPr>
          <w:rFonts w:hint="eastAsia"/>
          <w:sz w:val="24"/>
        </w:rPr>
        <w:t>施設白書作成</w:t>
      </w:r>
      <w:r w:rsidR="00BE42AF" w:rsidRPr="00632B4B">
        <w:rPr>
          <w:rFonts w:hint="eastAsia"/>
          <w:sz w:val="24"/>
        </w:rPr>
        <w:t>等</w:t>
      </w:r>
      <w:r w:rsidR="00B24B7C" w:rsidRPr="00632B4B">
        <w:rPr>
          <w:rFonts w:hint="eastAsia"/>
          <w:sz w:val="24"/>
        </w:rPr>
        <w:t>業務委託仕様書</w:t>
      </w:r>
    </w:p>
    <w:p w14:paraId="6DE2E950" w14:textId="77777777" w:rsidR="00F33F5A" w:rsidRPr="00027740" w:rsidRDefault="00F33F5A" w:rsidP="00027740"/>
    <w:p w14:paraId="351D832C" w14:textId="77777777" w:rsidR="00236478" w:rsidRPr="00467A90" w:rsidRDefault="00236478" w:rsidP="00027740">
      <w:pPr>
        <w:rPr>
          <w:rFonts w:ascii="ＭＳ Ｐゴシック" w:eastAsia="ＭＳ Ｐゴシック" w:hAnsi="ＭＳ Ｐゴシック"/>
          <w:szCs w:val="21"/>
        </w:rPr>
      </w:pPr>
      <w:r w:rsidRPr="00467A90">
        <w:rPr>
          <w:rFonts w:ascii="ＭＳ Ｐゴシック" w:eastAsia="ＭＳ Ｐゴシック" w:hAnsi="ＭＳ Ｐゴシック" w:hint="eastAsia"/>
          <w:szCs w:val="21"/>
        </w:rPr>
        <w:t>１</w:t>
      </w:r>
      <w:r w:rsidR="00AA1966" w:rsidRPr="00467A90">
        <w:rPr>
          <w:rFonts w:ascii="ＭＳ Ｐゴシック" w:eastAsia="ＭＳ Ｐゴシック" w:hAnsi="ＭＳ Ｐゴシック" w:hint="eastAsia"/>
          <w:szCs w:val="21"/>
        </w:rPr>
        <w:t xml:space="preserve">　</w:t>
      </w:r>
      <w:r w:rsidRPr="00467A90">
        <w:rPr>
          <w:rFonts w:ascii="ＭＳ Ｐゴシック" w:eastAsia="ＭＳ Ｐゴシック" w:hAnsi="ＭＳ Ｐゴシック" w:hint="eastAsia"/>
          <w:szCs w:val="21"/>
        </w:rPr>
        <w:t>件名</w:t>
      </w:r>
    </w:p>
    <w:p w14:paraId="483DF20C" w14:textId="77777777" w:rsidR="00236478" w:rsidRPr="00467A90" w:rsidRDefault="00064F61" w:rsidP="00027740">
      <w:pPr>
        <w:ind w:firstLineChars="200" w:firstLine="420"/>
        <w:rPr>
          <w:rFonts w:hAnsi="ＭＳ 明朝"/>
          <w:szCs w:val="21"/>
        </w:rPr>
      </w:pPr>
      <w:r w:rsidRPr="00467A90">
        <w:rPr>
          <w:rFonts w:hAnsi="ＭＳ 明朝" w:hint="eastAsia"/>
          <w:szCs w:val="21"/>
        </w:rPr>
        <w:t>新宿</w:t>
      </w:r>
      <w:r w:rsidR="00236478" w:rsidRPr="00467A90">
        <w:rPr>
          <w:rFonts w:hAnsi="ＭＳ 明朝" w:hint="eastAsia"/>
          <w:szCs w:val="21"/>
        </w:rPr>
        <w:t>区施設白書作成</w:t>
      </w:r>
      <w:r w:rsidR="00BE42AF" w:rsidRPr="00467A90">
        <w:rPr>
          <w:rFonts w:hAnsi="ＭＳ 明朝" w:hint="eastAsia"/>
          <w:szCs w:val="21"/>
        </w:rPr>
        <w:t>等</w:t>
      </w:r>
      <w:r w:rsidR="00236478" w:rsidRPr="00467A90">
        <w:rPr>
          <w:rFonts w:hAnsi="ＭＳ 明朝" w:hint="eastAsia"/>
          <w:szCs w:val="21"/>
        </w:rPr>
        <w:t>業務委託</w:t>
      </w:r>
    </w:p>
    <w:p w14:paraId="0B7B7FA5" w14:textId="77777777" w:rsidR="00236478" w:rsidRPr="00467A90" w:rsidRDefault="00236478" w:rsidP="003703FF">
      <w:pPr>
        <w:jc w:val="right"/>
        <w:rPr>
          <w:rFonts w:hAnsi="ＭＳ 明朝"/>
          <w:szCs w:val="21"/>
        </w:rPr>
      </w:pPr>
    </w:p>
    <w:p w14:paraId="1BDC82C8" w14:textId="77777777" w:rsidR="00236478" w:rsidRPr="00467A90" w:rsidRDefault="00236478" w:rsidP="00027740">
      <w:pPr>
        <w:rPr>
          <w:rFonts w:ascii="ＭＳ Ｐゴシック" w:eastAsia="ＭＳ Ｐゴシック" w:hAnsi="ＭＳ Ｐゴシック"/>
          <w:szCs w:val="21"/>
        </w:rPr>
      </w:pPr>
      <w:r w:rsidRPr="00467A90">
        <w:rPr>
          <w:rFonts w:ascii="ＭＳ Ｐゴシック" w:eastAsia="ＭＳ Ｐゴシック" w:hAnsi="ＭＳ Ｐゴシック" w:hint="eastAsia"/>
          <w:szCs w:val="21"/>
        </w:rPr>
        <w:t>２</w:t>
      </w:r>
      <w:r w:rsidR="00AA1966" w:rsidRPr="00467A90">
        <w:rPr>
          <w:rFonts w:ascii="ＭＳ Ｐゴシック" w:eastAsia="ＭＳ Ｐゴシック" w:hAnsi="ＭＳ Ｐゴシック" w:hint="eastAsia"/>
          <w:szCs w:val="21"/>
        </w:rPr>
        <w:t xml:space="preserve">　</w:t>
      </w:r>
      <w:r w:rsidRPr="00467A90">
        <w:rPr>
          <w:rFonts w:ascii="ＭＳ Ｐゴシック" w:eastAsia="ＭＳ Ｐゴシック" w:hAnsi="ＭＳ Ｐゴシック" w:hint="eastAsia"/>
          <w:szCs w:val="21"/>
        </w:rPr>
        <w:t>目的</w:t>
      </w:r>
    </w:p>
    <w:p w14:paraId="75920214" w14:textId="77777777" w:rsidR="00236478" w:rsidRPr="00467A90" w:rsidRDefault="00BC4430" w:rsidP="00663C04">
      <w:pPr>
        <w:ind w:leftChars="100" w:left="210" w:firstLineChars="100" w:firstLine="210"/>
        <w:rPr>
          <w:rFonts w:hAnsi="ＭＳ 明朝"/>
          <w:szCs w:val="21"/>
        </w:rPr>
      </w:pPr>
      <w:r w:rsidRPr="00467A90">
        <w:rPr>
          <w:rFonts w:hAnsi="ＭＳ 明朝" w:hint="eastAsia"/>
          <w:szCs w:val="21"/>
        </w:rPr>
        <w:t>公共施設のあり方について検討を行い、</w:t>
      </w:r>
      <w:r w:rsidR="00721F59" w:rsidRPr="00467A90">
        <w:rPr>
          <w:rFonts w:hAnsi="ＭＳ 明朝" w:hint="eastAsia"/>
          <w:szCs w:val="21"/>
        </w:rPr>
        <w:t>総合的かつ計画的な管理を行うための基本的な方針を定める</w:t>
      </w:r>
      <w:r w:rsidRPr="00467A90">
        <w:rPr>
          <w:rFonts w:hAnsi="ＭＳ 明朝" w:hint="eastAsia"/>
          <w:szCs w:val="21"/>
        </w:rPr>
        <w:t>「新宿区公共施設等総合管理計画」</w:t>
      </w:r>
      <w:r w:rsidR="00721F59" w:rsidRPr="00467A90">
        <w:rPr>
          <w:rFonts w:hAnsi="ＭＳ 明朝" w:hint="eastAsia"/>
          <w:szCs w:val="21"/>
        </w:rPr>
        <w:t>を改</w:t>
      </w:r>
      <w:r w:rsidR="00E400FF" w:rsidRPr="00467A90">
        <w:rPr>
          <w:rFonts w:hAnsi="ＭＳ 明朝" w:hint="eastAsia"/>
          <w:szCs w:val="21"/>
        </w:rPr>
        <w:t>定</w:t>
      </w:r>
      <w:r w:rsidR="00721F59" w:rsidRPr="00467A90">
        <w:rPr>
          <w:rFonts w:hAnsi="ＭＳ 明朝" w:hint="eastAsia"/>
          <w:szCs w:val="21"/>
        </w:rPr>
        <w:t>する際の</w:t>
      </w:r>
      <w:r w:rsidR="00EB2D7E" w:rsidRPr="00467A90">
        <w:rPr>
          <w:rFonts w:hAnsi="ＭＳ 明朝" w:hint="eastAsia"/>
          <w:szCs w:val="21"/>
        </w:rPr>
        <w:t>基礎資料とするため、</w:t>
      </w:r>
      <w:r w:rsidR="00236478" w:rsidRPr="00467A90">
        <w:rPr>
          <w:rFonts w:hAnsi="ＭＳ 明朝" w:hint="eastAsia"/>
          <w:szCs w:val="21"/>
        </w:rPr>
        <w:t>本区の全ての公共施設</w:t>
      </w:r>
      <w:r w:rsidR="00A76ECF" w:rsidRPr="00467A90">
        <w:rPr>
          <w:rFonts w:hAnsi="ＭＳ 明朝" w:hint="eastAsia"/>
          <w:szCs w:val="21"/>
        </w:rPr>
        <w:t>（</w:t>
      </w:r>
      <w:r w:rsidR="0022069E" w:rsidRPr="00467A90">
        <w:rPr>
          <w:rFonts w:hAnsi="ＭＳ 明朝" w:hint="eastAsia"/>
          <w:szCs w:val="21"/>
        </w:rPr>
        <w:t>公衆便所など小規模な施設等を除く。道路・橋を含む。</w:t>
      </w:r>
      <w:r w:rsidR="00A76ECF" w:rsidRPr="00467A90">
        <w:rPr>
          <w:rFonts w:hAnsi="ＭＳ 明朝" w:hint="eastAsia"/>
          <w:szCs w:val="21"/>
        </w:rPr>
        <w:t>）</w:t>
      </w:r>
      <w:r w:rsidR="00B07B70" w:rsidRPr="00467A90">
        <w:rPr>
          <w:rFonts w:hAnsi="ＭＳ 明朝" w:hint="eastAsia"/>
          <w:szCs w:val="21"/>
        </w:rPr>
        <w:t>に係る</w:t>
      </w:r>
      <w:r w:rsidR="00236478" w:rsidRPr="00467A90">
        <w:rPr>
          <w:rFonts w:hAnsi="ＭＳ 明朝" w:hint="eastAsia"/>
          <w:szCs w:val="21"/>
        </w:rPr>
        <w:t>建物の状況、築年別整備状況、</w:t>
      </w:r>
      <w:r w:rsidR="00B07B70" w:rsidRPr="00467A90">
        <w:rPr>
          <w:rFonts w:hAnsi="ＭＳ 明朝" w:hint="eastAsia"/>
          <w:szCs w:val="21"/>
        </w:rPr>
        <w:t>利用状況、維持管理費用等の現状データの整理、</w:t>
      </w:r>
      <w:r w:rsidR="00236478" w:rsidRPr="00467A90">
        <w:rPr>
          <w:rFonts w:hAnsi="ＭＳ 明朝" w:hint="eastAsia"/>
          <w:szCs w:val="21"/>
        </w:rPr>
        <w:t>分析</w:t>
      </w:r>
      <w:r w:rsidR="00B917B7" w:rsidRPr="00467A90">
        <w:rPr>
          <w:rFonts w:hAnsi="ＭＳ 明朝" w:hint="eastAsia"/>
          <w:szCs w:val="21"/>
        </w:rPr>
        <w:t>、</w:t>
      </w:r>
      <w:r w:rsidR="00236478" w:rsidRPr="00467A90">
        <w:rPr>
          <w:rFonts w:hAnsi="ＭＳ 明朝" w:hint="eastAsia"/>
          <w:szCs w:val="21"/>
        </w:rPr>
        <w:t>評価</w:t>
      </w:r>
      <w:r w:rsidR="00E400FF" w:rsidRPr="00467A90">
        <w:rPr>
          <w:rFonts w:hAnsi="ＭＳ 明朝" w:hint="eastAsia"/>
          <w:szCs w:val="21"/>
        </w:rPr>
        <w:t>や</w:t>
      </w:r>
      <w:r w:rsidRPr="00467A90">
        <w:rPr>
          <w:rFonts w:hAnsi="ＭＳ 明朝" w:hint="eastAsia"/>
          <w:szCs w:val="21"/>
        </w:rPr>
        <w:t>将来的な施設の更新費用</w:t>
      </w:r>
      <w:r w:rsidR="00E400FF" w:rsidRPr="00467A90">
        <w:rPr>
          <w:rFonts w:hAnsi="ＭＳ 明朝" w:hint="eastAsia"/>
          <w:szCs w:val="21"/>
        </w:rPr>
        <w:t>及び予算不足額</w:t>
      </w:r>
      <w:r w:rsidRPr="00467A90">
        <w:rPr>
          <w:rFonts w:hAnsi="ＭＳ 明朝" w:hint="eastAsia"/>
          <w:szCs w:val="21"/>
        </w:rPr>
        <w:t>の試算を行うことで</w:t>
      </w:r>
      <w:r w:rsidR="00B07B70" w:rsidRPr="00467A90">
        <w:rPr>
          <w:rFonts w:hAnsi="ＭＳ 明朝" w:hint="eastAsia"/>
          <w:szCs w:val="21"/>
        </w:rPr>
        <w:t>課題</w:t>
      </w:r>
      <w:r w:rsidRPr="00467A90">
        <w:rPr>
          <w:rFonts w:hAnsi="ＭＳ 明朝" w:hint="eastAsia"/>
          <w:szCs w:val="21"/>
        </w:rPr>
        <w:t>を</w:t>
      </w:r>
      <w:r w:rsidR="00B07B70" w:rsidRPr="00467A90">
        <w:rPr>
          <w:rFonts w:hAnsi="ＭＳ 明朝" w:hint="eastAsia"/>
          <w:szCs w:val="21"/>
        </w:rPr>
        <w:t>整理</w:t>
      </w:r>
      <w:r w:rsidRPr="00467A90">
        <w:rPr>
          <w:rFonts w:hAnsi="ＭＳ 明朝" w:hint="eastAsia"/>
          <w:szCs w:val="21"/>
        </w:rPr>
        <w:t>する</w:t>
      </w:r>
      <w:r w:rsidR="00B07B70" w:rsidRPr="00467A90">
        <w:rPr>
          <w:rFonts w:hAnsi="ＭＳ 明朝" w:hint="eastAsia"/>
          <w:szCs w:val="21"/>
        </w:rPr>
        <w:t>「</w:t>
      </w:r>
      <w:r w:rsidR="00064F61" w:rsidRPr="00467A90">
        <w:rPr>
          <w:rFonts w:hAnsi="ＭＳ 明朝" w:hint="eastAsia"/>
          <w:szCs w:val="21"/>
        </w:rPr>
        <w:t>新宿</w:t>
      </w:r>
      <w:r w:rsidR="00B07B70" w:rsidRPr="00467A90">
        <w:rPr>
          <w:rFonts w:hAnsi="ＭＳ 明朝" w:hint="eastAsia"/>
          <w:szCs w:val="21"/>
        </w:rPr>
        <w:t>区施設白書」（以下「</w:t>
      </w:r>
      <w:r w:rsidR="00663C04" w:rsidRPr="00467A90">
        <w:rPr>
          <w:rFonts w:hAnsi="ＭＳ 明朝" w:hint="eastAsia"/>
          <w:szCs w:val="21"/>
        </w:rPr>
        <w:t>施設</w:t>
      </w:r>
      <w:r w:rsidR="00B07B70" w:rsidRPr="00467A90">
        <w:rPr>
          <w:rFonts w:hAnsi="ＭＳ 明朝" w:hint="eastAsia"/>
          <w:szCs w:val="21"/>
        </w:rPr>
        <w:t>白書」という。）を作成する。</w:t>
      </w:r>
    </w:p>
    <w:p w14:paraId="7D66A7C8" w14:textId="77777777" w:rsidR="00272EA4" w:rsidRPr="00467A90" w:rsidRDefault="00272EA4" w:rsidP="00272EA4">
      <w:pPr>
        <w:rPr>
          <w:rFonts w:hAnsi="ＭＳ 明朝"/>
          <w:szCs w:val="21"/>
        </w:rPr>
      </w:pPr>
    </w:p>
    <w:p w14:paraId="663FA0DC" w14:textId="77777777" w:rsidR="00272EA4" w:rsidRPr="00467A90" w:rsidRDefault="00272EA4" w:rsidP="00272EA4">
      <w:pPr>
        <w:rPr>
          <w:rFonts w:ascii="ＭＳ Ｐゴシック" w:eastAsia="ＭＳ Ｐゴシック" w:hAnsi="ＭＳ Ｐゴシック"/>
          <w:szCs w:val="21"/>
        </w:rPr>
      </w:pPr>
      <w:r w:rsidRPr="00467A90">
        <w:rPr>
          <w:rFonts w:ascii="ＭＳ Ｐゴシック" w:eastAsia="ＭＳ Ｐゴシック" w:hAnsi="ＭＳ Ｐゴシック" w:hint="eastAsia"/>
          <w:szCs w:val="21"/>
        </w:rPr>
        <w:t>３　履行期間</w:t>
      </w:r>
    </w:p>
    <w:p w14:paraId="320B05D8" w14:textId="799B98FD" w:rsidR="00272EA4" w:rsidRPr="00467A90" w:rsidRDefault="00BC4430" w:rsidP="00272EA4">
      <w:pPr>
        <w:ind w:firstLineChars="200" w:firstLine="420"/>
        <w:rPr>
          <w:rFonts w:hAnsi="ＭＳ 明朝"/>
          <w:szCs w:val="21"/>
        </w:rPr>
      </w:pPr>
      <w:r w:rsidRPr="00467A90">
        <w:rPr>
          <w:rFonts w:hAnsi="ＭＳ 明朝" w:hint="eastAsia"/>
          <w:szCs w:val="21"/>
        </w:rPr>
        <w:t>契約締結の</w:t>
      </w:r>
      <w:r w:rsidR="00B46611">
        <w:rPr>
          <w:rFonts w:hAnsi="ＭＳ 明朝" w:hint="eastAsia"/>
          <w:szCs w:val="21"/>
        </w:rPr>
        <w:t>翌</w:t>
      </w:r>
      <w:r w:rsidRPr="00467A90">
        <w:rPr>
          <w:rFonts w:hAnsi="ＭＳ 明朝" w:hint="eastAsia"/>
          <w:szCs w:val="21"/>
        </w:rPr>
        <w:t>日から令和８年３月３１日（火</w:t>
      </w:r>
      <w:r w:rsidR="00272EA4" w:rsidRPr="00467A90">
        <w:rPr>
          <w:rFonts w:hAnsi="ＭＳ 明朝" w:hint="eastAsia"/>
          <w:szCs w:val="21"/>
        </w:rPr>
        <w:t>）まで</w:t>
      </w:r>
    </w:p>
    <w:p w14:paraId="6BEBF4DA" w14:textId="77777777" w:rsidR="00272EA4" w:rsidRPr="00467A90" w:rsidRDefault="00272EA4" w:rsidP="00272EA4">
      <w:pPr>
        <w:rPr>
          <w:rFonts w:hAnsi="ＭＳ 明朝"/>
          <w:szCs w:val="21"/>
        </w:rPr>
      </w:pPr>
    </w:p>
    <w:p w14:paraId="561D30AD" w14:textId="77777777" w:rsidR="00272EA4" w:rsidRPr="00467A90" w:rsidRDefault="00272EA4" w:rsidP="00272EA4">
      <w:pPr>
        <w:rPr>
          <w:rFonts w:ascii="ＭＳ Ｐゴシック" w:eastAsia="ＭＳ Ｐゴシック" w:hAnsi="ＭＳ Ｐゴシック"/>
          <w:szCs w:val="21"/>
        </w:rPr>
      </w:pPr>
      <w:r w:rsidRPr="00467A90">
        <w:rPr>
          <w:rFonts w:ascii="ＭＳ Ｐゴシック" w:eastAsia="ＭＳ Ｐゴシック" w:hAnsi="ＭＳ Ｐゴシック" w:hint="eastAsia"/>
          <w:szCs w:val="21"/>
        </w:rPr>
        <w:t>４　履行場所</w:t>
      </w:r>
    </w:p>
    <w:p w14:paraId="38E142D3" w14:textId="77777777" w:rsidR="00272EA4" w:rsidRPr="00467A90" w:rsidRDefault="00272EA4" w:rsidP="00272EA4">
      <w:pPr>
        <w:ind w:firstLineChars="200" w:firstLine="420"/>
        <w:rPr>
          <w:rFonts w:hAnsi="ＭＳ 明朝"/>
          <w:szCs w:val="21"/>
        </w:rPr>
      </w:pPr>
      <w:r w:rsidRPr="00467A90">
        <w:rPr>
          <w:rFonts w:hAnsi="ＭＳ 明朝" w:hint="eastAsia"/>
          <w:szCs w:val="21"/>
        </w:rPr>
        <w:t>新宿区指定の場所</w:t>
      </w:r>
    </w:p>
    <w:p w14:paraId="34CD7AA9" w14:textId="77777777" w:rsidR="00B10380" w:rsidRPr="00467A90" w:rsidRDefault="00B10380" w:rsidP="00027740">
      <w:pPr>
        <w:rPr>
          <w:rFonts w:hAnsi="ＭＳ 明朝"/>
          <w:szCs w:val="21"/>
        </w:rPr>
      </w:pPr>
    </w:p>
    <w:p w14:paraId="49E76F59" w14:textId="77777777" w:rsidR="00AA1966" w:rsidRPr="00467A90" w:rsidRDefault="00B10380" w:rsidP="00AA1966">
      <w:pPr>
        <w:rPr>
          <w:rFonts w:ascii="ＭＳ Ｐゴシック" w:eastAsia="ＭＳ Ｐゴシック" w:hAnsi="ＭＳ Ｐゴシック"/>
          <w:szCs w:val="21"/>
        </w:rPr>
      </w:pPr>
      <w:r w:rsidRPr="00467A90">
        <w:rPr>
          <w:rFonts w:ascii="ＭＳ Ｐゴシック" w:eastAsia="ＭＳ Ｐゴシック" w:hAnsi="ＭＳ Ｐゴシック" w:hint="eastAsia"/>
          <w:szCs w:val="21"/>
        </w:rPr>
        <w:t>５</w:t>
      </w:r>
      <w:r w:rsidR="00AA1966" w:rsidRPr="00467A90">
        <w:rPr>
          <w:rFonts w:ascii="ＭＳ Ｐゴシック" w:eastAsia="ＭＳ Ｐゴシック" w:hAnsi="ＭＳ Ｐゴシック" w:hint="eastAsia"/>
          <w:szCs w:val="21"/>
        </w:rPr>
        <w:t xml:space="preserve">　業務内容</w:t>
      </w:r>
    </w:p>
    <w:p w14:paraId="4EA78DE3" w14:textId="77777777" w:rsidR="0087562D" w:rsidRPr="00467A90" w:rsidRDefault="0087562D" w:rsidP="0087562D">
      <w:pPr>
        <w:ind w:firstLineChars="100" w:firstLine="210"/>
        <w:rPr>
          <w:rFonts w:ascii="ＭＳ Ｐゴシック" w:eastAsia="ＭＳ Ｐゴシック" w:hAnsi="ＭＳ Ｐゴシック"/>
          <w:szCs w:val="21"/>
        </w:rPr>
      </w:pPr>
      <w:r w:rsidRPr="00467A90">
        <w:rPr>
          <w:rFonts w:ascii="ＭＳ Ｐゴシック" w:eastAsia="ＭＳ Ｐゴシック" w:hAnsi="ＭＳ Ｐゴシック" w:hint="eastAsia"/>
          <w:szCs w:val="21"/>
        </w:rPr>
        <w:t>（１）業務計画書の提出</w:t>
      </w:r>
    </w:p>
    <w:p w14:paraId="0CFB0E2B" w14:textId="7B9040DE" w:rsidR="00AF42EA" w:rsidRPr="00467A90" w:rsidRDefault="0087562D" w:rsidP="00730F4E">
      <w:pPr>
        <w:ind w:leftChars="50" w:left="315" w:hangingChars="100" w:hanging="210"/>
        <w:rPr>
          <w:rFonts w:hAnsi="ＭＳ 明朝"/>
          <w:szCs w:val="21"/>
        </w:rPr>
      </w:pPr>
      <w:r w:rsidRPr="00467A90">
        <w:rPr>
          <w:rFonts w:hAnsi="ＭＳ 明朝" w:hint="eastAsia"/>
          <w:szCs w:val="21"/>
        </w:rPr>
        <w:t xml:space="preserve">　　業務着手時において、業務概要、工程、打合せ計画、業務進行管理表など</w:t>
      </w:r>
      <w:r w:rsidR="00954594" w:rsidRPr="00467A90">
        <w:rPr>
          <w:rFonts w:hAnsi="ＭＳ 明朝" w:hint="eastAsia"/>
          <w:szCs w:val="21"/>
        </w:rPr>
        <w:t>を記載した</w:t>
      </w:r>
      <w:r w:rsidRPr="00467A90">
        <w:rPr>
          <w:rFonts w:hAnsi="ＭＳ 明朝" w:hint="eastAsia"/>
          <w:szCs w:val="21"/>
        </w:rPr>
        <w:t>業務計画書を作成し、区が指定する期日までに提出する。</w:t>
      </w:r>
      <w:r w:rsidR="00AF42EA" w:rsidRPr="00467A90">
        <w:rPr>
          <w:rFonts w:hAnsi="ＭＳ 明朝" w:hint="eastAsia"/>
          <w:szCs w:val="21"/>
        </w:rPr>
        <w:t>また、</w:t>
      </w:r>
      <w:r w:rsidR="00C72DAB" w:rsidRPr="00467A90">
        <w:rPr>
          <w:rFonts w:hAnsi="ＭＳ 明朝" w:hint="eastAsia"/>
          <w:szCs w:val="21"/>
        </w:rPr>
        <w:t>業務計画をより当該事業の目的に則したものとするため、</w:t>
      </w:r>
      <w:r w:rsidR="004F42CB" w:rsidRPr="00467A90">
        <w:rPr>
          <w:rFonts w:hAnsi="ＭＳ 明朝" w:hint="eastAsia"/>
          <w:szCs w:val="21"/>
        </w:rPr>
        <w:t>必要に応じて</w:t>
      </w:r>
      <w:r w:rsidR="00AF42EA" w:rsidRPr="00467A90">
        <w:rPr>
          <w:rFonts w:hAnsi="ＭＳ 明朝" w:hint="eastAsia"/>
          <w:szCs w:val="21"/>
        </w:rPr>
        <w:t>区が委嘱する外部アドバイザーとの打ち合わせに区の担当者とともに</w:t>
      </w:r>
      <w:r w:rsidR="00C72DAB" w:rsidRPr="00467A90">
        <w:rPr>
          <w:rFonts w:hAnsi="ＭＳ 明朝" w:hint="eastAsia"/>
          <w:szCs w:val="21"/>
        </w:rPr>
        <w:t>出席</w:t>
      </w:r>
      <w:r w:rsidR="00AF42EA" w:rsidRPr="00467A90">
        <w:rPr>
          <w:rFonts w:hAnsi="ＭＳ 明朝" w:hint="eastAsia"/>
          <w:szCs w:val="21"/>
        </w:rPr>
        <w:t>し、</w:t>
      </w:r>
      <w:r w:rsidR="00EC0929" w:rsidRPr="00467A90">
        <w:rPr>
          <w:rFonts w:hAnsi="ＭＳ 明朝" w:hint="eastAsia"/>
          <w:szCs w:val="21"/>
        </w:rPr>
        <w:t>掲載内容や</w:t>
      </w:r>
      <w:r w:rsidR="00C72DAB" w:rsidRPr="00467A90">
        <w:rPr>
          <w:rFonts w:hAnsi="ＭＳ 明朝" w:hint="eastAsia"/>
          <w:szCs w:val="21"/>
        </w:rPr>
        <w:t>分析手法などに</w:t>
      </w:r>
      <w:r w:rsidR="00AF42EA" w:rsidRPr="00467A90">
        <w:rPr>
          <w:rFonts w:hAnsi="ＭＳ 明朝" w:hint="eastAsia"/>
          <w:szCs w:val="21"/>
        </w:rPr>
        <w:t>ついて協議する。</w:t>
      </w:r>
    </w:p>
    <w:p w14:paraId="165B2CCA" w14:textId="77777777" w:rsidR="0087562D" w:rsidRPr="00467A90" w:rsidRDefault="0087562D" w:rsidP="0087562D">
      <w:pPr>
        <w:ind w:leftChars="100" w:left="420" w:hangingChars="100" w:hanging="210"/>
        <w:rPr>
          <w:rFonts w:hAnsi="ＭＳ 明朝"/>
          <w:szCs w:val="21"/>
        </w:rPr>
      </w:pPr>
    </w:p>
    <w:p w14:paraId="42D1F875" w14:textId="77777777" w:rsidR="00FB7231" w:rsidRPr="00467A90" w:rsidRDefault="0087562D" w:rsidP="00FB7231">
      <w:pPr>
        <w:ind w:leftChars="100" w:left="525" w:hangingChars="150" w:hanging="315"/>
        <w:rPr>
          <w:rFonts w:ascii="ＭＳ Ｐゴシック" w:eastAsia="ＭＳ Ｐゴシック" w:hAnsi="ＭＳ Ｐゴシック"/>
          <w:strike/>
          <w:color w:val="FF0000"/>
          <w:szCs w:val="21"/>
        </w:rPr>
      </w:pPr>
      <w:r w:rsidRPr="00467A90">
        <w:rPr>
          <w:rFonts w:ascii="ＭＳ Ｐゴシック" w:eastAsia="ＭＳ Ｐゴシック" w:hAnsi="ＭＳ Ｐゴシック" w:hint="eastAsia"/>
          <w:szCs w:val="21"/>
        </w:rPr>
        <w:t>（２）</w:t>
      </w:r>
      <w:r w:rsidR="001F0F0E" w:rsidRPr="00467A90">
        <w:rPr>
          <w:rFonts w:ascii="ＭＳ Ｐゴシック" w:eastAsia="ＭＳ Ｐゴシック" w:hAnsi="ＭＳ Ｐゴシック"/>
          <w:szCs w:val="21"/>
        </w:rPr>
        <w:t>基礎データの</w:t>
      </w:r>
      <w:r w:rsidR="00FB7231" w:rsidRPr="00467A90">
        <w:rPr>
          <w:rFonts w:ascii="ＭＳ Ｐゴシック" w:eastAsia="ＭＳ Ｐゴシック" w:hAnsi="ＭＳ Ｐゴシック"/>
          <w:szCs w:val="21"/>
        </w:rPr>
        <w:t>整理</w:t>
      </w:r>
    </w:p>
    <w:p w14:paraId="0C356764" w14:textId="68157530" w:rsidR="00FB7231" w:rsidRPr="00467A90" w:rsidRDefault="006D409B" w:rsidP="00FB7231">
      <w:pPr>
        <w:ind w:leftChars="200" w:left="420" w:firstLineChars="100" w:firstLine="210"/>
        <w:rPr>
          <w:rFonts w:hAnsi="ＭＳ 明朝"/>
          <w:szCs w:val="21"/>
        </w:rPr>
      </w:pPr>
      <w:r w:rsidRPr="00467A90">
        <w:rPr>
          <w:rFonts w:hAnsi="ＭＳ 明朝" w:hint="eastAsia"/>
          <w:szCs w:val="21"/>
        </w:rPr>
        <w:t>施設白書作成に</w:t>
      </w:r>
      <w:r w:rsidR="00987FE1" w:rsidRPr="00467A90">
        <w:rPr>
          <w:rFonts w:hAnsi="ＭＳ 明朝" w:hint="eastAsia"/>
          <w:szCs w:val="21"/>
        </w:rPr>
        <w:t>あたり</w:t>
      </w:r>
      <w:r w:rsidRPr="00467A90">
        <w:rPr>
          <w:rFonts w:hAnsi="ＭＳ 明朝" w:hint="eastAsia"/>
          <w:szCs w:val="21"/>
        </w:rPr>
        <w:t>、</w:t>
      </w:r>
      <w:r w:rsidR="000F534D" w:rsidRPr="00467A90">
        <w:rPr>
          <w:rFonts w:hAnsi="ＭＳ 明朝" w:hint="eastAsia"/>
          <w:szCs w:val="21"/>
        </w:rPr>
        <w:t>区が提供する</w:t>
      </w:r>
      <w:r w:rsidR="001A112C" w:rsidRPr="00467A90">
        <w:rPr>
          <w:rFonts w:hAnsi="ＭＳ 明朝" w:hint="eastAsia"/>
          <w:szCs w:val="21"/>
        </w:rPr>
        <w:t>公共施設に関する</w:t>
      </w:r>
      <w:r w:rsidR="00FB7231" w:rsidRPr="00467A90">
        <w:rPr>
          <w:rFonts w:hAnsi="ＭＳ 明朝" w:hint="eastAsia"/>
          <w:szCs w:val="21"/>
        </w:rPr>
        <w:t>基礎データ（</w:t>
      </w:r>
      <w:r w:rsidR="00954594" w:rsidRPr="00467A90">
        <w:rPr>
          <w:rFonts w:hAnsi="ＭＳ 明朝" w:hint="eastAsia"/>
          <w:szCs w:val="21"/>
        </w:rPr>
        <w:t>固定資産台帳、</w:t>
      </w:r>
      <w:r w:rsidR="001A112C" w:rsidRPr="00467A90">
        <w:rPr>
          <w:rFonts w:hAnsi="ＭＳ 明朝" w:hint="eastAsia"/>
          <w:szCs w:val="21"/>
        </w:rPr>
        <w:t>区有</w:t>
      </w:r>
      <w:r w:rsidR="00FB7231" w:rsidRPr="00467A90">
        <w:rPr>
          <w:rFonts w:hAnsi="ＭＳ 明朝" w:hint="eastAsia"/>
          <w:szCs w:val="21"/>
        </w:rPr>
        <w:t>施設の現況、利用状況、行政コスト</w:t>
      </w:r>
      <w:r w:rsidR="001A112C" w:rsidRPr="00467A90">
        <w:rPr>
          <w:rFonts w:hAnsi="ＭＳ 明朝" w:hint="eastAsia"/>
          <w:szCs w:val="21"/>
        </w:rPr>
        <w:t>及び</w:t>
      </w:r>
      <w:r w:rsidR="00954594" w:rsidRPr="00467A90">
        <w:rPr>
          <w:rFonts w:hAnsi="ＭＳ 明朝" w:hint="eastAsia"/>
          <w:szCs w:val="21"/>
        </w:rPr>
        <w:t>区民意識調査結果など</w:t>
      </w:r>
      <w:r w:rsidR="00FB7231" w:rsidRPr="00467A90">
        <w:rPr>
          <w:rFonts w:hAnsi="ＭＳ 明朝" w:hint="eastAsia"/>
          <w:szCs w:val="21"/>
        </w:rPr>
        <w:t>）を</w:t>
      </w:r>
      <w:r w:rsidR="001F0F0E" w:rsidRPr="00467A90">
        <w:rPr>
          <w:rFonts w:hAnsi="ＭＳ 明朝" w:hint="eastAsia"/>
          <w:szCs w:val="21"/>
        </w:rPr>
        <w:t>基に情報の</w:t>
      </w:r>
      <w:r w:rsidR="00FB7231" w:rsidRPr="00467A90">
        <w:rPr>
          <w:rFonts w:hAnsi="ＭＳ 明朝" w:hint="eastAsia"/>
          <w:szCs w:val="21"/>
        </w:rPr>
        <w:t>整理</w:t>
      </w:r>
      <w:r w:rsidR="000F534D" w:rsidRPr="00467A90">
        <w:rPr>
          <w:rFonts w:hAnsi="ＭＳ 明朝" w:hint="eastAsia"/>
          <w:szCs w:val="21"/>
        </w:rPr>
        <w:t>を</w:t>
      </w:r>
      <w:r w:rsidR="00B24E4A" w:rsidRPr="00467A90">
        <w:rPr>
          <w:rFonts w:hAnsi="ＭＳ 明朝" w:hint="eastAsia"/>
          <w:szCs w:val="21"/>
        </w:rPr>
        <w:t>行う</w:t>
      </w:r>
      <w:r w:rsidR="00FB7231" w:rsidRPr="00467A90">
        <w:rPr>
          <w:rFonts w:hAnsi="ＭＳ 明朝" w:hint="eastAsia"/>
          <w:szCs w:val="21"/>
        </w:rPr>
        <w:t>。</w:t>
      </w:r>
      <w:r w:rsidR="00166DB2" w:rsidRPr="00467A90">
        <w:rPr>
          <w:rFonts w:hAnsi="ＭＳ 明朝" w:hint="eastAsia"/>
          <w:szCs w:val="21"/>
        </w:rPr>
        <w:t>また、データ整理のために特定の入力フォームなどが必要な場合は、適宜作成する。</w:t>
      </w:r>
    </w:p>
    <w:p w14:paraId="77CC145B" w14:textId="77777777" w:rsidR="000F0C6D" w:rsidRPr="00467A90" w:rsidRDefault="000F0C6D" w:rsidP="007D5361">
      <w:pPr>
        <w:ind w:leftChars="100" w:left="525" w:hangingChars="150" w:hanging="315"/>
        <w:rPr>
          <w:rFonts w:hAnsi="ＭＳ 明朝"/>
          <w:szCs w:val="21"/>
        </w:rPr>
      </w:pPr>
    </w:p>
    <w:p w14:paraId="6B35EDA1" w14:textId="77777777" w:rsidR="00FB7231" w:rsidRPr="00467A90" w:rsidRDefault="00A93DB1" w:rsidP="00FB7231">
      <w:pPr>
        <w:ind w:leftChars="100" w:left="525" w:hangingChars="150" w:hanging="315"/>
        <w:rPr>
          <w:rFonts w:ascii="ＭＳ Ｐゴシック" w:eastAsia="ＭＳ Ｐゴシック" w:hAnsi="ＭＳ Ｐゴシック"/>
          <w:szCs w:val="21"/>
        </w:rPr>
      </w:pPr>
      <w:r w:rsidRPr="00467A90">
        <w:rPr>
          <w:rFonts w:ascii="ＭＳ Ｐゴシック" w:eastAsia="ＭＳ Ｐゴシック" w:hAnsi="ＭＳ Ｐゴシック" w:hint="eastAsia"/>
          <w:szCs w:val="21"/>
        </w:rPr>
        <w:lastRenderedPageBreak/>
        <w:t>（３）</w:t>
      </w:r>
      <w:r w:rsidR="005E2D64" w:rsidRPr="00467A90">
        <w:rPr>
          <w:rFonts w:ascii="ＭＳ Ｐゴシック" w:eastAsia="ＭＳ Ｐゴシック" w:hAnsi="ＭＳ Ｐゴシック" w:hint="eastAsia"/>
          <w:szCs w:val="21"/>
        </w:rPr>
        <w:t>データ分析及び</w:t>
      </w:r>
      <w:r w:rsidR="00FB7231" w:rsidRPr="00467A90">
        <w:rPr>
          <w:rFonts w:ascii="ＭＳ Ｐゴシック" w:eastAsia="ＭＳ Ｐゴシック" w:hAnsi="ＭＳ Ｐゴシック"/>
          <w:szCs w:val="21"/>
        </w:rPr>
        <w:t>施設白書の作成</w:t>
      </w:r>
    </w:p>
    <w:p w14:paraId="0EEA1C06" w14:textId="4AFE1AA1" w:rsidR="00FB7231" w:rsidRPr="00467A90" w:rsidRDefault="00FB7231" w:rsidP="00FB7231">
      <w:pPr>
        <w:ind w:leftChars="200" w:left="420" w:firstLineChars="100" w:firstLine="210"/>
        <w:rPr>
          <w:rFonts w:hAnsi="ＭＳ 明朝"/>
          <w:szCs w:val="21"/>
        </w:rPr>
      </w:pPr>
      <w:r w:rsidRPr="00467A90">
        <w:rPr>
          <w:rFonts w:hAnsi="ＭＳ 明朝" w:hint="eastAsia"/>
          <w:szCs w:val="21"/>
        </w:rPr>
        <w:t>上記</w:t>
      </w:r>
      <w:r w:rsidR="0041383E" w:rsidRPr="00467A90">
        <w:rPr>
          <w:rFonts w:hAnsi="ＭＳ 明朝" w:hint="eastAsia"/>
          <w:szCs w:val="21"/>
        </w:rPr>
        <w:t>の</w:t>
      </w:r>
      <w:r w:rsidRPr="00467A90">
        <w:rPr>
          <w:rFonts w:hAnsi="ＭＳ 明朝" w:hint="eastAsia"/>
          <w:szCs w:val="21"/>
        </w:rPr>
        <w:t>基礎データ</w:t>
      </w:r>
      <w:r w:rsidR="0041383E" w:rsidRPr="00467A90">
        <w:rPr>
          <w:rFonts w:hAnsi="ＭＳ 明朝" w:hint="eastAsia"/>
          <w:szCs w:val="21"/>
        </w:rPr>
        <w:t>等</w:t>
      </w:r>
      <w:r w:rsidRPr="00467A90">
        <w:rPr>
          <w:rFonts w:hAnsi="ＭＳ 明朝" w:hint="eastAsia"/>
          <w:szCs w:val="21"/>
        </w:rPr>
        <w:t>を活用し、</w:t>
      </w:r>
      <w:r w:rsidR="00B24E4A" w:rsidRPr="00467A90">
        <w:rPr>
          <w:rFonts w:hAnsi="ＭＳ 明朝" w:hint="eastAsia"/>
          <w:szCs w:val="21"/>
        </w:rPr>
        <w:t>以下の</w:t>
      </w:r>
      <w:r w:rsidR="00A51F31" w:rsidRPr="00467A90">
        <w:rPr>
          <w:rFonts w:hAnsi="ＭＳ 明朝" w:hint="eastAsia"/>
          <w:szCs w:val="21"/>
        </w:rPr>
        <w:t>項目での分析等を行い、</w:t>
      </w:r>
      <w:r w:rsidR="00B24E4A" w:rsidRPr="00467A90">
        <w:rPr>
          <w:rFonts w:hAnsi="ＭＳ 明朝" w:hint="eastAsia"/>
          <w:szCs w:val="21"/>
        </w:rPr>
        <w:t>新宿区施設白書</w:t>
      </w:r>
      <w:r w:rsidR="005810BC" w:rsidRPr="00467A90">
        <w:rPr>
          <w:rFonts w:hAnsi="ＭＳ 明朝" w:hint="eastAsia"/>
          <w:szCs w:val="21"/>
        </w:rPr>
        <w:t>及び施設白書（概要版）等</w:t>
      </w:r>
      <w:r w:rsidR="00B24E4A" w:rsidRPr="00467A90">
        <w:rPr>
          <w:rFonts w:hAnsi="ＭＳ 明朝" w:hint="eastAsia"/>
          <w:szCs w:val="21"/>
        </w:rPr>
        <w:t>を作成する</w:t>
      </w:r>
      <w:r w:rsidRPr="00467A90">
        <w:rPr>
          <w:rFonts w:hAnsi="ＭＳ 明朝"/>
          <w:szCs w:val="21"/>
        </w:rPr>
        <w:t>。</w:t>
      </w:r>
    </w:p>
    <w:p w14:paraId="4641C043" w14:textId="44FFB249" w:rsidR="004C0E8E" w:rsidRPr="00467A90" w:rsidRDefault="004C0E8E" w:rsidP="00FB7231">
      <w:pPr>
        <w:ind w:leftChars="200" w:left="420" w:firstLineChars="100" w:firstLine="210"/>
        <w:rPr>
          <w:rFonts w:hAnsi="ＭＳ 明朝"/>
          <w:szCs w:val="21"/>
        </w:rPr>
      </w:pPr>
      <w:r w:rsidRPr="00467A90">
        <w:rPr>
          <w:rFonts w:hAnsi="ＭＳ 明朝" w:hint="eastAsia"/>
          <w:szCs w:val="21"/>
        </w:rPr>
        <w:t>施設白書の作成にあたっては、</w:t>
      </w:r>
      <w:r w:rsidR="00A93DB1" w:rsidRPr="00467A90">
        <w:rPr>
          <w:rFonts w:hAnsi="ＭＳ 明朝" w:hint="eastAsia"/>
          <w:szCs w:val="21"/>
        </w:rPr>
        <w:t>令和８</w:t>
      </w:r>
      <w:r w:rsidRPr="00467A90">
        <w:rPr>
          <w:rFonts w:hAnsi="ＭＳ 明朝" w:hint="eastAsia"/>
          <w:szCs w:val="21"/>
        </w:rPr>
        <w:t>年度</w:t>
      </w:r>
      <w:r w:rsidR="00A93DB1" w:rsidRPr="00467A90">
        <w:rPr>
          <w:rFonts w:hAnsi="ＭＳ 明朝" w:hint="eastAsia"/>
          <w:szCs w:val="21"/>
        </w:rPr>
        <w:t>以降</w:t>
      </w:r>
      <w:r w:rsidRPr="00467A90">
        <w:rPr>
          <w:rFonts w:hAnsi="ＭＳ 明朝" w:hint="eastAsia"/>
          <w:szCs w:val="21"/>
        </w:rPr>
        <w:t>に</w:t>
      </w:r>
      <w:r w:rsidR="00EC6ED6">
        <w:rPr>
          <w:rFonts w:hAnsi="ＭＳ 明朝" w:hint="eastAsia"/>
          <w:szCs w:val="21"/>
        </w:rPr>
        <w:t>改定</w:t>
      </w:r>
      <w:r w:rsidRPr="00467A90">
        <w:rPr>
          <w:rFonts w:hAnsi="ＭＳ 明朝" w:hint="eastAsia"/>
          <w:szCs w:val="21"/>
        </w:rPr>
        <w:t>する予定の「</w:t>
      </w:r>
      <w:r w:rsidR="00064F61" w:rsidRPr="00467A90">
        <w:rPr>
          <w:rFonts w:hAnsi="ＭＳ 明朝" w:hint="eastAsia"/>
          <w:szCs w:val="21"/>
        </w:rPr>
        <w:t>新宿</w:t>
      </w:r>
      <w:r w:rsidRPr="00467A90">
        <w:rPr>
          <w:rFonts w:hAnsi="ＭＳ 明朝" w:hint="eastAsia"/>
          <w:szCs w:val="21"/>
        </w:rPr>
        <w:t>区公共施設</w:t>
      </w:r>
      <w:r w:rsidR="00826ADD" w:rsidRPr="00467A90">
        <w:rPr>
          <w:rFonts w:hAnsi="ＭＳ 明朝" w:hint="eastAsia"/>
          <w:szCs w:val="21"/>
        </w:rPr>
        <w:t>等</w:t>
      </w:r>
      <w:r w:rsidRPr="00467A90">
        <w:rPr>
          <w:rFonts w:hAnsi="ＭＳ 明朝" w:hint="eastAsia"/>
          <w:szCs w:val="21"/>
        </w:rPr>
        <w:t>総合管理計画」を見据えた内容とするとともに、区有施設等の現況を広く周知するため、施設の現況等のデータについては図表やグラフ</w:t>
      </w:r>
      <w:r w:rsidR="00003417" w:rsidRPr="00467A90">
        <w:rPr>
          <w:rFonts w:hAnsi="ＭＳ 明朝" w:hint="eastAsia"/>
          <w:szCs w:val="21"/>
        </w:rPr>
        <w:t>等を用いて分かりやすくまとめた内容で掲載する</w:t>
      </w:r>
      <w:r w:rsidR="00A51F31" w:rsidRPr="00467A90">
        <w:rPr>
          <w:rFonts w:hAnsi="ＭＳ 明朝" w:hint="eastAsia"/>
          <w:szCs w:val="21"/>
        </w:rPr>
        <w:t>。</w:t>
      </w:r>
    </w:p>
    <w:p w14:paraId="63799903" w14:textId="77777777" w:rsidR="00B24E4A" w:rsidRPr="00467A90" w:rsidRDefault="00B24E4A" w:rsidP="008C5679">
      <w:pPr>
        <w:ind w:leftChars="200" w:left="735" w:hangingChars="150" w:hanging="315"/>
        <w:rPr>
          <w:rFonts w:ascii="ＭＳ Ｐゴシック" w:eastAsia="ＭＳ Ｐゴシック" w:hAnsi="ＭＳ Ｐゴシック"/>
          <w:szCs w:val="21"/>
        </w:rPr>
      </w:pPr>
      <w:r w:rsidRPr="00467A90">
        <w:rPr>
          <w:rFonts w:ascii="ＭＳ Ｐゴシック" w:eastAsia="ＭＳ Ｐゴシック" w:hAnsi="ＭＳ Ｐゴシック" w:hint="eastAsia"/>
          <w:szCs w:val="21"/>
        </w:rPr>
        <w:t xml:space="preserve">① </w:t>
      </w:r>
      <w:r w:rsidR="00B550DE" w:rsidRPr="00467A90">
        <w:rPr>
          <w:rFonts w:ascii="ＭＳ Ｐゴシック" w:eastAsia="ＭＳ Ｐゴシック" w:hAnsi="ＭＳ Ｐゴシック" w:hint="eastAsia"/>
          <w:szCs w:val="21"/>
        </w:rPr>
        <w:t>新宿</w:t>
      </w:r>
      <w:r w:rsidRPr="00467A90">
        <w:rPr>
          <w:rFonts w:ascii="ＭＳ Ｐゴシック" w:eastAsia="ＭＳ Ｐゴシック" w:hAnsi="ＭＳ Ｐゴシック" w:hint="eastAsia"/>
          <w:szCs w:val="21"/>
        </w:rPr>
        <w:t>区</w:t>
      </w:r>
      <w:r w:rsidR="004F269F" w:rsidRPr="00467A90">
        <w:rPr>
          <w:rFonts w:ascii="ＭＳ Ｐゴシック" w:eastAsia="ＭＳ Ｐゴシック" w:hAnsi="ＭＳ Ｐゴシック"/>
          <w:szCs w:val="21"/>
        </w:rPr>
        <w:t>の</w:t>
      </w:r>
      <w:r w:rsidR="004F269F" w:rsidRPr="00467A90">
        <w:rPr>
          <w:rFonts w:ascii="ＭＳ Ｐゴシック" w:eastAsia="ＭＳ Ｐゴシック" w:hAnsi="ＭＳ Ｐゴシック" w:hint="eastAsia"/>
          <w:szCs w:val="21"/>
        </w:rPr>
        <w:t>概要</w:t>
      </w:r>
    </w:p>
    <w:p w14:paraId="4AEFFDA7" w14:textId="77777777" w:rsidR="00B550DE" w:rsidRPr="00467A90" w:rsidRDefault="00B550DE" w:rsidP="00B550DE">
      <w:pPr>
        <w:ind w:leftChars="300" w:left="1050" w:hangingChars="200" w:hanging="420"/>
        <w:rPr>
          <w:rFonts w:hAnsi="ＭＳ 明朝"/>
          <w:szCs w:val="21"/>
        </w:rPr>
      </w:pPr>
      <w:r w:rsidRPr="00467A90">
        <w:rPr>
          <w:rFonts w:hAnsi="ＭＳ 明朝" w:hint="eastAsia"/>
          <w:szCs w:val="21"/>
        </w:rPr>
        <w:t xml:space="preserve">(ア) </w:t>
      </w:r>
      <w:r w:rsidR="00FB7231" w:rsidRPr="00467A90">
        <w:rPr>
          <w:rFonts w:hAnsi="ＭＳ 明朝" w:hint="eastAsia"/>
          <w:szCs w:val="21"/>
        </w:rPr>
        <w:t>歴史</w:t>
      </w:r>
      <w:r w:rsidRPr="00467A90">
        <w:rPr>
          <w:rFonts w:hAnsi="ＭＳ 明朝" w:hint="eastAsia"/>
          <w:szCs w:val="21"/>
        </w:rPr>
        <w:t>、</w:t>
      </w:r>
      <w:r w:rsidR="00FB7231" w:rsidRPr="00467A90">
        <w:rPr>
          <w:rFonts w:hAnsi="ＭＳ 明朝" w:hint="eastAsia"/>
          <w:szCs w:val="21"/>
        </w:rPr>
        <w:t>地勢</w:t>
      </w:r>
      <w:r w:rsidRPr="00467A90">
        <w:rPr>
          <w:rFonts w:hAnsi="ＭＳ 明朝" w:hint="eastAsia"/>
          <w:szCs w:val="21"/>
        </w:rPr>
        <w:t>等</w:t>
      </w:r>
    </w:p>
    <w:p w14:paraId="73E2C948" w14:textId="77777777" w:rsidR="00FB7231" w:rsidRPr="00467A90" w:rsidRDefault="00B550DE" w:rsidP="00B550DE">
      <w:pPr>
        <w:ind w:leftChars="300" w:left="1050" w:hangingChars="200" w:hanging="420"/>
        <w:rPr>
          <w:rFonts w:hAnsi="ＭＳ 明朝"/>
          <w:szCs w:val="21"/>
        </w:rPr>
      </w:pPr>
      <w:r w:rsidRPr="00467A90">
        <w:rPr>
          <w:rFonts w:hAnsi="ＭＳ 明朝"/>
          <w:szCs w:val="21"/>
        </w:rPr>
        <w:t>(</w:t>
      </w:r>
      <w:r w:rsidRPr="00467A90">
        <w:rPr>
          <w:rFonts w:hAnsi="ＭＳ 明朝" w:hint="eastAsia"/>
          <w:szCs w:val="21"/>
        </w:rPr>
        <w:t>イ</w:t>
      </w:r>
      <w:r w:rsidRPr="00467A90">
        <w:rPr>
          <w:rFonts w:hAnsi="ＭＳ 明朝"/>
          <w:szCs w:val="21"/>
        </w:rPr>
        <w:t>)</w:t>
      </w:r>
      <w:r w:rsidRPr="00467A90">
        <w:rPr>
          <w:rFonts w:hAnsi="ＭＳ 明朝" w:hint="eastAsia"/>
          <w:szCs w:val="21"/>
        </w:rPr>
        <w:t xml:space="preserve"> 人口動向（</w:t>
      </w:r>
      <w:r w:rsidR="00FB7231" w:rsidRPr="00467A90">
        <w:rPr>
          <w:rFonts w:hAnsi="ＭＳ 明朝" w:hint="eastAsia"/>
          <w:szCs w:val="21"/>
        </w:rPr>
        <w:t>人口動態</w:t>
      </w:r>
      <w:r w:rsidRPr="00467A90">
        <w:rPr>
          <w:rFonts w:hAnsi="ＭＳ 明朝" w:hint="eastAsia"/>
          <w:szCs w:val="21"/>
        </w:rPr>
        <w:t>、</w:t>
      </w:r>
      <w:r w:rsidR="00FB7231" w:rsidRPr="00467A90">
        <w:rPr>
          <w:rFonts w:hAnsi="ＭＳ 明朝" w:hint="eastAsia"/>
          <w:szCs w:val="21"/>
        </w:rPr>
        <w:t>産業別就業者数、地域</w:t>
      </w:r>
      <w:r w:rsidR="00B24E4A" w:rsidRPr="00467A90">
        <w:rPr>
          <w:rFonts w:hAnsi="ＭＳ 明朝" w:hint="eastAsia"/>
          <w:szCs w:val="21"/>
        </w:rPr>
        <w:t>別</w:t>
      </w:r>
      <w:r w:rsidR="00FB7231" w:rsidRPr="00467A90">
        <w:rPr>
          <w:rFonts w:hAnsi="ＭＳ 明朝" w:hint="eastAsia"/>
          <w:szCs w:val="21"/>
        </w:rPr>
        <w:t>人口</w:t>
      </w:r>
      <w:r w:rsidRPr="00467A90">
        <w:rPr>
          <w:rFonts w:hAnsi="ＭＳ 明朝" w:hint="eastAsia"/>
          <w:szCs w:val="21"/>
        </w:rPr>
        <w:t>、将来推計等）</w:t>
      </w:r>
    </w:p>
    <w:p w14:paraId="5E50B249" w14:textId="77777777" w:rsidR="00B550DE" w:rsidRPr="00467A90" w:rsidRDefault="00B550DE" w:rsidP="00B550DE">
      <w:pPr>
        <w:ind w:leftChars="300" w:left="1050" w:hangingChars="200" w:hanging="420"/>
        <w:rPr>
          <w:rFonts w:hAnsi="ＭＳ 明朝"/>
          <w:szCs w:val="21"/>
        </w:rPr>
      </w:pPr>
      <w:r w:rsidRPr="00467A90">
        <w:rPr>
          <w:rFonts w:hAnsi="ＭＳ 明朝"/>
          <w:szCs w:val="21"/>
        </w:rPr>
        <w:t>(</w:t>
      </w:r>
      <w:r w:rsidRPr="00467A90">
        <w:rPr>
          <w:rFonts w:hAnsi="ＭＳ 明朝" w:hint="eastAsia"/>
          <w:szCs w:val="21"/>
        </w:rPr>
        <w:t>ウ</w:t>
      </w:r>
      <w:r w:rsidRPr="00467A90">
        <w:rPr>
          <w:rFonts w:hAnsi="ＭＳ 明朝"/>
          <w:szCs w:val="21"/>
        </w:rPr>
        <w:t>)</w:t>
      </w:r>
      <w:r w:rsidRPr="00467A90">
        <w:rPr>
          <w:rFonts w:hAnsi="ＭＳ 明朝" w:hint="eastAsia"/>
          <w:szCs w:val="21"/>
        </w:rPr>
        <w:t xml:space="preserve"> 財政状況</w:t>
      </w:r>
    </w:p>
    <w:p w14:paraId="58D48059" w14:textId="77777777" w:rsidR="00FB7231" w:rsidRPr="00467A90" w:rsidRDefault="00B24E4A" w:rsidP="008C5679">
      <w:pPr>
        <w:ind w:leftChars="200" w:left="735" w:hangingChars="150" w:hanging="315"/>
        <w:rPr>
          <w:rFonts w:ascii="ＭＳ Ｐゴシック" w:eastAsia="ＭＳ Ｐゴシック" w:hAnsi="ＭＳ Ｐゴシック"/>
          <w:color w:val="FF0000"/>
          <w:szCs w:val="21"/>
        </w:rPr>
      </w:pPr>
      <w:r w:rsidRPr="00467A90">
        <w:rPr>
          <w:rFonts w:ascii="ＭＳ Ｐゴシック" w:eastAsia="ＭＳ Ｐゴシック" w:hAnsi="ＭＳ Ｐゴシック" w:hint="eastAsia"/>
          <w:szCs w:val="21"/>
        </w:rPr>
        <w:t xml:space="preserve">② </w:t>
      </w:r>
      <w:r w:rsidR="00B550DE" w:rsidRPr="00467A90">
        <w:rPr>
          <w:rFonts w:ascii="ＭＳ Ｐゴシック" w:eastAsia="ＭＳ Ｐゴシック" w:hAnsi="ＭＳ Ｐゴシック" w:hint="eastAsia"/>
          <w:szCs w:val="21"/>
        </w:rPr>
        <w:t>区有</w:t>
      </w:r>
      <w:r w:rsidR="00FB7231" w:rsidRPr="00467A90">
        <w:rPr>
          <w:rFonts w:ascii="ＭＳ Ｐゴシック" w:eastAsia="ＭＳ Ｐゴシック" w:hAnsi="ＭＳ Ｐゴシック"/>
          <w:szCs w:val="21"/>
        </w:rPr>
        <w:t>施設の現状</w:t>
      </w:r>
      <w:r w:rsidR="001C21AD" w:rsidRPr="00467A90">
        <w:rPr>
          <w:rFonts w:ascii="ＭＳ Ｐゴシック" w:eastAsia="ＭＳ Ｐゴシック" w:hAnsi="ＭＳ Ｐゴシック" w:hint="eastAsia"/>
          <w:szCs w:val="21"/>
        </w:rPr>
        <w:t>と</w:t>
      </w:r>
      <w:r w:rsidR="00526D05" w:rsidRPr="00467A90">
        <w:rPr>
          <w:rFonts w:ascii="ＭＳ Ｐゴシック" w:eastAsia="ＭＳ Ｐゴシック" w:hAnsi="ＭＳ Ｐゴシック" w:hint="eastAsia"/>
          <w:szCs w:val="21"/>
        </w:rPr>
        <w:t>分析手法</w:t>
      </w:r>
    </w:p>
    <w:p w14:paraId="6B4CAA66" w14:textId="77777777" w:rsidR="00B550DE" w:rsidRPr="00467A90" w:rsidRDefault="00663C04" w:rsidP="00AA5339">
      <w:pPr>
        <w:ind w:leftChars="300" w:left="945" w:hangingChars="150" w:hanging="315"/>
        <w:rPr>
          <w:rFonts w:hAnsi="ＭＳ 明朝"/>
          <w:szCs w:val="21"/>
        </w:rPr>
      </w:pPr>
      <w:r w:rsidRPr="00467A90">
        <w:rPr>
          <w:rFonts w:hAnsi="ＭＳ 明朝"/>
          <w:szCs w:val="21"/>
        </w:rPr>
        <w:t>(</w:t>
      </w:r>
      <w:r w:rsidRPr="00467A90">
        <w:rPr>
          <w:rFonts w:hAnsi="ＭＳ 明朝" w:hint="eastAsia"/>
          <w:szCs w:val="21"/>
        </w:rPr>
        <w:t>ア</w:t>
      </w:r>
      <w:r w:rsidRPr="00467A90">
        <w:rPr>
          <w:rFonts w:hAnsi="ＭＳ 明朝"/>
          <w:szCs w:val="21"/>
        </w:rPr>
        <w:t>)</w:t>
      </w:r>
      <w:r w:rsidRPr="00467A90">
        <w:rPr>
          <w:rFonts w:hAnsi="ＭＳ 明朝" w:hint="eastAsia"/>
          <w:szCs w:val="21"/>
        </w:rPr>
        <w:t xml:space="preserve"> </w:t>
      </w:r>
      <w:r w:rsidR="00B550DE" w:rsidRPr="00467A90">
        <w:rPr>
          <w:rFonts w:hAnsi="ＭＳ 明朝" w:hint="eastAsia"/>
          <w:szCs w:val="21"/>
        </w:rPr>
        <w:t>区有施設の概況</w:t>
      </w:r>
      <w:r w:rsidR="00AA5339" w:rsidRPr="00467A90">
        <w:rPr>
          <w:rFonts w:hAnsi="ＭＳ 明朝" w:hint="eastAsia"/>
          <w:szCs w:val="21"/>
        </w:rPr>
        <w:t>（</w:t>
      </w:r>
      <w:r w:rsidR="002B58F0" w:rsidRPr="00467A90">
        <w:rPr>
          <w:rFonts w:hAnsi="ＭＳ 明朝" w:hint="eastAsia"/>
          <w:szCs w:val="21"/>
        </w:rPr>
        <w:t>類型</w:t>
      </w:r>
      <w:r w:rsidR="00B550DE" w:rsidRPr="00467A90">
        <w:rPr>
          <w:rFonts w:hAnsi="ＭＳ 明朝" w:hint="eastAsia"/>
          <w:szCs w:val="21"/>
        </w:rPr>
        <w:t>別内訳、築年別整備状況等</w:t>
      </w:r>
      <w:r w:rsidR="00AA5339" w:rsidRPr="00467A90">
        <w:rPr>
          <w:rFonts w:hAnsi="ＭＳ 明朝" w:hint="eastAsia"/>
          <w:szCs w:val="21"/>
        </w:rPr>
        <w:t>）</w:t>
      </w:r>
    </w:p>
    <w:p w14:paraId="7732039C" w14:textId="77777777" w:rsidR="00DB7301" w:rsidRPr="00467A90" w:rsidRDefault="00DB7301" w:rsidP="00DB7301">
      <w:pPr>
        <w:rPr>
          <w:rFonts w:hAnsi="ＭＳ 明朝"/>
          <w:szCs w:val="21"/>
        </w:rPr>
      </w:pPr>
      <w:r w:rsidRPr="00467A90">
        <w:rPr>
          <w:rFonts w:hAnsi="ＭＳ 明朝" w:hint="eastAsia"/>
          <w:color w:val="FF0000"/>
          <w:szCs w:val="21"/>
        </w:rPr>
        <w:t xml:space="preserve">　　 </w:t>
      </w:r>
      <w:r w:rsidRPr="00467A90">
        <w:rPr>
          <w:rFonts w:hAnsi="ＭＳ 明朝" w:hint="eastAsia"/>
          <w:szCs w:val="21"/>
        </w:rPr>
        <w:t>（イ）分析手法の解説</w:t>
      </w:r>
    </w:p>
    <w:p w14:paraId="54C181EA" w14:textId="77777777" w:rsidR="00DB7301" w:rsidRPr="00467A90" w:rsidRDefault="00DB7301" w:rsidP="00DB7301">
      <w:pPr>
        <w:ind w:left="1260" w:hangingChars="600" w:hanging="1260"/>
        <w:rPr>
          <w:rFonts w:hAnsi="ＭＳ 明朝"/>
          <w:szCs w:val="21"/>
        </w:rPr>
      </w:pPr>
      <w:r w:rsidRPr="00467A90">
        <w:rPr>
          <w:rFonts w:hAnsi="ＭＳ 明朝" w:hint="eastAsia"/>
          <w:szCs w:val="21"/>
        </w:rPr>
        <w:t xml:space="preserve">　　　　 </w:t>
      </w:r>
      <w:r w:rsidRPr="00467A90">
        <w:rPr>
          <w:rFonts w:hAnsi="ＭＳ 明朝"/>
          <w:szCs w:val="21"/>
        </w:rPr>
        <w:t xml:space="preserve"> </w:t>
      </w:r>
      <w:r w:rsidRPr="00467A90">
        <w:rPr>
          <w:rFonts w:hAnsi="ＭＳ 明朝" w:hint="eastAsia"/>
          <w:szCs w:val="21"/>
        </w:rPr>
        <w:t>…実態把握をするためのデータの見方や留意点、データの分析手法について解説する。</w:t>
      </w:r>
    </w:p>
    <w:p w14:paraId="1EA1CCCB" w14:textId="77777777" w:rsidR="00AA5339" w:rsidRPr="00467A90" w:rsidRDefault="00AA5339" w:rsidP="00AA5339">
      <w:pPr>
        <w:ind w:leftChars="200" w:left="735" w:hangingChars="150" w:hanging="315"/>
        <w:rPr>
          <w:rFonts w:ascii="ＭＳ Ｐゴシック" w:eastAsia="ＭＳ Ｐゴシック" w:hAnsi="ＭＳ Ｐゴシック"/>
          <w:szCs w:val="21"/>
        </w:rPr>
      </w:pPr>
      <w:r w:rsidRPr="00467A90">
        <w:rPr>
          <w:rFonts w:ascii="ＭＳ Ｐゴシック" w:eastAsia="ＭＳ Ｐゴシック" w:hAnsi="ＭＳ Ｐゴシック" w:hint="eastAsia"/>
          <w:szCs w:val="21"/>
        </w:rPr>
        <w:t>③ 区有施設の</w:t>
      </w:r>
      <w:r w:rsidR="00526D05" w:rsidRPr="00467A90">
        <w:rPr>
          <w:rFonts w:ascii="ＭＳ Ｐゴシック" w:eastAsia="ＭＳ Ｐゴシック" w:hAnsi="ＭＳ Ｐゴシック" w:hint="eastAsia"/>
          <w:szCs w:val="21"/>
        </w:rPr>
        <w:t>実態把握及び</w:t>
      </w:r>
      <w:r w:rsidRPr="00467A90">
        <w:rPr>
          <w:rFonts w:ascii="ＭＳ Ｐゴシック" w:eastAsia="ＭＳ Ｐゴシック" w:hAnsi="ＭＳ Ｐゴシック" w:hint="eastAsia"/>
          <w:szCs w:val="21"/>
        </w:rPr>
        <w:t>分析</w:t>
      </w:r>
    </w:p>
    <w:p w14:paraId="403A58F8" w14:textId="77777777" w:rsidR="00FB7231" w:rsidRPr="00467A90" w:rsidRDefault="00FB7231" w:rsidP="00663C04">
      <w:pPr>
        <w:ind w:leftChars="300" w:left="945" w:hangingChars="150" w:hanging="315"/>
        <w:rPr>
          <w:rFonts w:ascii="ＭＳ Ｐゴシック" w:eastAsia="ＭＳ Ｐゴシック" w:hAnsi="ＭＳ Ｐゴシック"/>
          <w:strike/>
          <w:color w:val="FF0000"/>
          <w:szCs w:val="21"/>
        </w:rPr>
      </w:pPr>
      <w:r w:rsidRPr="00467A90">
        <w:rPr>
          <w:rFonts w:ascii="ＭＳ Ｐゴシック" w:eastAsia="ＭＳ Ｐゴシック" w:hAnsi="ＭＳ Ｐゴシック"/>
          <w:szCs w:val="21"/>
        </w:rPr>
        <w:t>(</w:t>
      </w:r>
      <w:r w:rsidR="00AA5339" w:rsidRPr="00467A90">
        <w:rPr>
          <w:rFonts w:ascii="ＭＳ Ｐゴシック" w:eastAsia="ＭＳ Ｐゴシック" w:hAnsi="ＭＳ Ｐゴシック" w:hint="eastAsia"/>
          <w:szCs w:val="21"/>
        </w:rPr>
        <w:t>ア</w:t>
      </w:r>
      <w:r w:rsidR="008C5679" w:rsidRPr="00467A90">
        <w:rPr>
          <w:rFonts w:ascii="ＭＳ Ｐゴシック" w:eastAsia="ＭＳ Ｐゴシック" w:hAnsi="ＭＳ Ｐゴシック"/>
          <w:szCs w:val="21"/>
        </w:rPr>
        <w:t>)</w:t>
      </w:r>
      <w:r w:rsidR="008C5679" w:rsidRPr="00467A90">
        <w:rPr>
          <w:rFonts w:ascii="ＭＳ Ｐゴシック" w:eastAsia="ＭＳ Ｐゴシック" w:hAnsi="ＭＳ Ｐゴシック" w:hint="eastAsia"/>
          <w:szCs w:val="21"/>
        </w:rPr>
        <w:t xml:space="preserve"> </w:t>
      </w:r>
      <w:r w:rsidR="00AA5339" w:rsidRPr="00467A90">
        <w:rPr>
          <w:rFonts w:ascii="ＭＳ Ｐゴシック" w:eastAsia="ＭＳ Ｐゴシック" w:hAnsi="ＭＳ Ｐゴシック" w:hint="eastAsia"/>
          <w:szCs w:val="21"/>
        </w:rPr>
        <w:t>区有施設の配置状況</w:t>
      </w:r>
    </w:p>
    <w:p w14:paraId="1973F80A" w14:textId="77777777" w:rsidR="00FB7231" w:rsidRPr="00467A90" w:rsidRDefault="00AA5339" w:rsidP="00AA5339">
      <w:pPr>
        <w:ind w:leftChars="500" w:left="1260" w:hangingChars="100" w:hanging="210"/>
        <w:rPr>
          <w:rFonts w:hAnsi="ＭＳ 明朝"/>
          <w:szCs w:val="21"/>
        </w:rPr>
      </w:pPr>
      <w:r w:rsidRPr="00467A90">
        <w:rPr>
          <w:rFonts w:hAnsi="ＭＳ 明朝" w:hint="eastAsia"/>
          <w:szCs w:val="21"/>
        </w:rPr>
        <w:t>…</w:t>
      </w:r>
      <w:r w:rsidR="00FB7231" w:rsidRPr="00467A90">
        <w:rPr>
          <w:rFonts w:hAnsi="ＭＳ 明朝" w:hint="eastAsia"/>
          <w:szCs w:val="21"/>
        </w:rPr>
        <w:t>区の施設の立地状況を図示する。</w:t>
      </w:r>
      <w:r w:rsidR="00B24E4A" w:rsidRPr="00467A90">
        <w:rPr>
          <w:rFonts w:hAnsi="ＭＳ 明朝" w:hint="eastAsia"/>
          <w:szCs w:val="21"/>
        </w:rPr>
        <w:t>必要に応じて、</w:t>
      </w:r>
      <w:r w:rsidR="00FB7231" w:rsidRPr="00467A90">
        <w:rPr>
          <w:rFonts w:hAnsi="ＭＳ 明朝" w:hint="eastAsia"/>
          <w:szCs w:val="21"/>
        </w:rPr>
        <w:t>区民が利用できる</w:t>
      </w:r>
      <w:r w:rsidR="00B24E4A" w:rsidRPr="00467A90">
        <w:rPr>
          <w:rFonts w:hAnsi="ＭＳ 明朝" w:hint="eastAsia"/>
          <w:szCs w:val="21"/>
        </w:rPr>
        <w:t>国、</w:t>
      </w:r>
      <w:r w:rsidR="00FB7231" w:rsidRPr="00467A90">
        <w:rPr>
          <w:rFonts w:hAnsi="ＭＳ 明朝" w:hint="eastAsia"/>
          <w:szCs w:val="21"/>
        </w:rPr>
        <w:t>東京都、民間</w:t>
      </w:r>
      <w:r w:rsidR="00B24E4A" w:rsidRPr="00467A90">
        <w:rPr>
          <w:rFonts w:hAnsi="ＭＳ 明朝" w:hint="eastAsia"/>
          <w:szCs w:val="21"/>
        </w:rPr>
        <w:t>の</w:t>
      </w:r>
      <w:r w:rsidR="00FB7231" w:rsidRPr="00467A90">
        <w:rPr>
          <w:rFonts w:hAnsi="ＭＳ 明朝" w:hint="eastAsia"/>
          <w:szCs w:val="21"/>
        </w:rPr>
        <w:t>施設がある</w:t>
      </w:r>
      <w:r w:rsidR="00B24E4A" w:rsidRPr="00467A90">
        <w:rPr>
          <w:rFonts w:hAnsi="ＭＳ 明朝" w:hint="eastAsia"/>
          <w:szCs w:val="21"/>
        </w:rPr>
        <w:t>場合は</w:t>
      </w:r>
      <w:r w:rsidR="00FB7231" w:rsidRPr="00467A90">
        <w:rPr>
          <w:rFonts w:hAnsi="ＭＳ 明朝" w:hint="eastAsia"/>
          <w:szCs w:val="21"/>
        </w:rPr>
        <w:t>同様に図示する。</w:t>
      </w:r>
    </w:p>
    <w:p w14:paraId="10FF5839" w14:textId="77777777" w:rsidR="00663C04" w:rsidRPr="00467A90" w:rsidRDefault="00663C04" w:rsidP="00663C04">
      <w:pPr>
        <w:ind w:leftChars="300" w:left="945" w:hangingChars="150" w:hanging="315"/>
        <w:rPr>
          <w:rFonts w:ascii="ＭＳ Ｐゴシック" w:eastAsia="ＭＳ Ｐゴシック" w:hAnsi="ＭＳ Ｐゴシック"/>
          <w:szCs w:val="21"/>
        </w:rPr>
      </w:pPr>
      <w:r w:rsidRPr="00467A90">
        <w:rPr>
          <w:rFonts w:ascii="ＭＳ Ｐゴシック" w:eastAsia="ＭＳ Ｐゴシック" w:hAnsi="ＭＳ Ｐゴシック"/>
          <w:szCs w:val="21"/>
        </w:rPr>
        <w:t>(</w:t>
      </w:r>
      <w:r w:rsidR="00AA5339" w:rsidRPr="00467A90">
        <w:rPr>
          <w:rFonts w:ascii="ＭＳ Ｐゴシック" w:eastAsia="ＭＳ Ｐゴシック" w:hAnsi="ＭＳ Ｐゴシック" w:hint="eastAsia"/>
          <w:szCs w:val="21"/>
        </w:rPr>
        <w:t>イ</w:t>
      </w:r>
      <w:r w:rsidRPr="00467A90">
        <w:rPr>
          <w:rFonts w:ascii="ＭＳ Ｐゴシック" w:eastAsia="ＭＳ Ｐゴシック" w:hAnsi="ＭＳ Ｐゴシック"/>
          <w:szCs w:val="21"/>
        </w:rPr>
        <w:t>)</w:t>
      </w:r>
      <w:r w:rsidRPr="00467A90">
        <w:rPr>
          <w:rFonts w:ascii="ＭＳ Ｐゴシック" w:eastAsia="ＭＳ Ｐゴシック" w:hAnsi="ＭＳ Ｐゴシック" w:hint="eastAsia"/>
          <w:szCs w:val="21"/>
        </w:rPr>
        <w:t xml:space="preserve"> </w:t>
      </w:r>
      <w:r w:rsidRPr="00467A90">
        <w:rPr>
          <w:rFonts w:ascii="ＭＳ Ｐゴシック" w:eastAsia="ＭＳ Ｐゴシック" w:hAnsi="ＭＳ Ｐゴシック"/>
          <w:szCs w:val="21"/>
        </w:rPr>
        <w:t>施設</w:t>
      </w:r>
      <w:r w:rsidR="00CE2678" w:rsidRPr="00467A90">
        <w:rPr>
          <w:rFonts w:ascii="ＭＳ Ｐゴシック" w:eastAsia="ＭＳ Ｐゴシック" w:hAnsi="ＭＳ Ｐゴシック" w:hint="eastAsia"/>
          <w:szCs w:val="21"/>
        </w:rPr>
        <w:t>の類型別</w:t>
      </w:r>
      <w:r w:rsidRPr="00467A90">
        <w:rPr>
          <w:rFonts w:ascii="ＭＳ Ｐゴシック" w:eastAsia="ＭＳ Ｐゴシック" w:hAnsi="ＭＳ Ｐゴシック"/>
          <w:szCs w:val="21"/>
        </w:rPr>
        <w:t>の</w:t>
      </w:r>
      <w:r w:rsidRPr="00467A90">
        <w:rPr>
          <w:rFonts w:ascii="ＭＳ Ｐゴシック" w:eastAsia="ＭＳ Ｐゴシック" w:hAnsi="ＭＳ Ｐゴシック" w:hint="eastAsia"/>
          <w:szCs w:val="21"/>
        </w:rPr>
        <w:t>分析・</w:t>
      </w:r>
      <w:r w:rsidRPr="00467A90">
        <w:rPr>
          <w:rFonts w:ascii="ＭＳ Ｐゴシック" w:eastAsia="ＭＳ Ｐゴシック" w:hAnsi="ＭＳ Ｐゴシック"/>
          <w:szCs w:val="21"/>
        </w:rPr>
        <w:t>評価</w:t>
      </w:r>
    </w:p>
    <w:p w14:paraId="2EE84C37" w14:textId="77777777" w:rsidR="00D06227" w:rsidRPr="00467A90" w:rsidRDefault="000F1243" w:rsidP="00D06227">
      <w:pPr>
        <w:ind w:leftChars="500" w:left="1260" w:hangingChars="100" w:hanging="210"/>
        <w:rPr>
          <w:rFonts w:hAnsi="ＭＳ 明朝"/>
          <w:szCs w:val="21"/>
        </w:rPr>
      </w:pPr>
      <w:r w:rsidRPr="00467A90">
        <w:rPr>
          <w:rFonts w:hAnsi="ＭＳ 明朝" w:hint="eastAsia"/>
          <w:szCs w:val="21"/>
        </w:rPr>
        <w:t>…</w:t>
      </w:r>
      <w:r w:rsidRPr="00467A90">
        <w:rPr>
          <w:rFonts w:hAnsi="ＭＳ 明朝"/>
          <w:szCs w:val="21"/>
        </w:rPr>
        <w:t>施設</w:t>
      </w:r>
      <w:r w:rsidR="00CE2678" w:rsidRPr="00467A90">
        <w:rPr>
          <w:rFonts w:hAnsi="ＭＳ 明朝" w:hint="eastAsia"/>
          <w:szCs w:val="21"/>
        </w:rPr>
        <w:t>の類型</w:t>
      </w:r>
      <w:r w:rsidRPr="00467A90">
        <w:rPr>
          <w:rFonts w:hAnsi="ＭＳ 明朝" w:hint="eastAsia"/>
          <w:szCs w:val="21"/>
        </w:rPr>
        <w:t>ごとに実態（設置目的、行政サービスの現況、建物の状況、</w:t>
      </w:r>
      <w:r w:rsidR="00090A50" w:rsidRPr="00467A90">
        <w:rPr>
          <w:rFonts w:hAnsi="ＭＳ 明朝" w:hint="eastAsia"/>
          <w:szCs w:val="21"/>
        </w:rPr>
        <w:t>老朽化度、</w:t>
      </w:r>
      <w:r w:rsidRPr="00467A90">
        <w:rPr>
          <w:rFonts w:hAnsi="ＭＳ 明朝" w:hint="eastAsia"/>
          <w:szCs w:val="21"/>
        </w:rPr>
        <w:t>利用状況、稼働率、維持管理・事業運営コスト等）をまとめ、分析・評価を行う。</w:t>
      </w:r>
    </w:p>
    <w:p w14:paraId="20C094BA" w14:textId="77777777" w:rsidR="000F1243" w:rsidRPr="00467A90" w:rsidRDefault="000F1243" w:rsidP="000F1243">
      <w:pPr>
        <w:ind w:leftChars="300" w:left="945" w:hangingChars="150" w:hanging="315"/>
        <w:rPr>
          <w:rFonts w:ascii="ＭＳ Ｐゴシック" w:eastAsia="ＭＳ Ｐゴシック" w:hAnsi="ＭＳ Ｐゴシック"/>
          <w:szCs w:val="21"/>
        </w:rPr>
      </w:pPr>
      <w:r w:rsidRPr="00467A90">
        <w:rPr>
          <w:rFonts w:ascii="ＭＳ Ｐゴシック" w:eastAsia="ＭＳ Ｐゴシック" w:hAnsi="ＭＳ Ｐゴシック"/>
          <w:szCs w:val="21"/>
        </w:rPr>
        <w:t>(</w:t>
      </w:r>
      <w:r w:rsidRPr="00467A90">
        <w:rPr>
          <w:rFonts w:ascii="ＭＳ Ｐゴシック" w:eastAsia="ＭＳ Ｐゴシック" w:hAnsi="ＭＳ Ｐゴシック" w:hint="eastAsia"/>
          <w:szCs w:val="21"/>
        </w:rPr>
        <w:t>ウ</w:t>
      </w:r>
      <w:r w:rsidRPr="00467A90">
        <w:rPr>
          <w:rFonts w:ascii="ＭＳ Ｐゴシック" w:eastAsia="ＭＳ Ｐゴシック" w:hAnsi="ＭＳ Ｐゴシック"/>
          <w:szCs w:val="21"/>
        </w:rPr>
        <w:t>)</w:t>
      </w:r>
      <w:r w:rsidRPr="00467A90">
        <w:rPr>
          <w:rFonts w:ascii="ＭＳ Ｐゴシック" w:eastAsia="ＭＳ Ｐゴシック" w:hAnsi="ＭＳ Ｐゴシック" w:hint="eastAsia"/>
          <w:szCs w:val="21"/>
        </w:rPr>
        <w:t xml:space="preserve"> </w:t>
      </w:r>
      <w:r w:rsidRPr="00467A90">
        <w:rPr>
          <w:rFonts w:ascii="ＭＳ Ｐゴシック" w:eastAsia="ＭＳ Ｐゴシック" w:hAnsi="ＭＳ Ｐゴシック"/>
          <w:szCs w:val="21"/>
        </w:rPr>
        <w:t>施設</w:t>
      </w:r>
      <w:r w:rsidRPr="00467A90">
        <w:rPr>
          <w:rFonts w:ascii="ＭＳ Ｐゴシック" w:eastAsia="ＭＳ Ｐゴシック" w:hAnsi="ＭＳ Ｐゴシック" w:hint="eastAsia"/>
          <w:szCs w:val="21"/>
        </w:rPr>
        <w:t>の地域ごと</w:t>
      </w:r>
      <w:r w:rsidRPr="00467A90">
        <w:rPr>
          <w:rFonts w:ascii="ＭＳ Ｐゴシック" w:eastAsia="ＭＳ Ｐゴシック" w:hAnsi="ＭＳ Ｐゴシック"/>
          <w:szCs w:val="21"/>
        </w:rPr>
        <w:t>の</w:t>
      </w:r>
      <w:r w:rsidRPr="00467A90">
        <w:rPr>
          <w:rFonts w:ascii="ＭＳ Ｐゴシック" w:eastAsia="ＭＳ Ｐゴシック" w:hAnsi="ＭＳ Ｐゴシック" w:hint="eastAsia"/>
          <w:szCs w:val="21"/>
        </w:rPr>
        <w:t>実態把握</w:t>
      </w:r>
    </w:p>
    <w:p w14:paraId="171666A2" w14:textId="77777777" w:rsidR="000F1243" w:rsidRPr="00467A90" w:rsidRDefault="000F1243" w:rsidP="000F1243">
      <w:pPr>
        <w:ind w:leftChars="500" w:left="1260" w:hangingChars="100" w:hanging="210"/>
        <w:rPr>
          <w:rFonts w:hAnsi="ＭＳ 明朝"/>
          <w:szCs w:val="21"/>
        </w:rPr>
      </w:pPr>
      <w:r w:rsidRPr="00467A90">
        <w:rPr>
          <w:rFonts w:hAnsi="ＭＳ 明朝" w:hint="eastAsia"/>
          <w:szCs w:val="21"/>
        </w:rPr>
        <w:t>…特別出張所単位（１０地区）を基本として、区有施設の配置等に関する実態をまとめる。</w:t>
      </w:r>
    </w:p>
    <w:p w14:paraId="516C1E21" w14:textId="403B40CF" w:rsidR="002E606B" w:rsidRPr="00467A90" w:rsidRDefault="002E606B" w:rsidP="002E606B">
      <w:pPr>
        <w:rPr>
          <w:rFonts w:ascii="ＭＳ Ｐゴシック" w:eastAsia="ＭＳ Ｐゴシック" w:hAnsi="ＭＳ Ｐゴシック"/>
          <w:szCs w:val="21"/>
        </w:rPr>
      </w:pPr>
      <w:r w:rsidRPr="00467A90">
        <w:rPr>
          <w:rFonts w:hAnsi="ＭＳ 明朝" w:hint="eastAsia"/>
          <w:szCs w:val="21"/>
        </w:rPr>
        <w:t xml:space="preserve">　　 </w:t>
      </w:r>
      <w:r w:rsidRPr="00467A90">
        <w:rPr>
          <w:rFonts w:ascii="ＭＳ Ｐゴシック" w:eastAsia="ＭＳ Ｐゴシック" w:hAnsi="ＭＳ Ｐゴシック" w:hint="eastAsia"/>
          <w:szCs w:val="21"/>
        </w:rPr>
        <w:t>（エ）</w:t>
      </w:r>
      <w:r w:rsidR="00826AC7">
        <w:rPr>
          <w:rFonts w:ascii="ＭＳ Ｐゴシック" w:eastAsia="ＭＳ Ｐゴシック" w:hAnsi="ＭＳ Ｐゴシック" w:hint="eastAsia"/>
          <w:szCs w:val="21"/>
        </w:rPr>
        <w:t xml:space="preserve">　</w:t>
      </w:r>
      <w:r w:rsidRPr="00467A90">
        <w:rPr>
          <w:rFonts w:ascii="ＭＳ Ｐゴシック" w:eastAsia="ＭＳ Ｐゴシック" w:hAnsi="ＭＳ Ｐゴシック" w:hint="eastAsia"/>
          <w:szCs w:val="21"/>
        </w:rPr>
        <w:t>土木インフラについての分析・評価</w:t>
      </w:r>
    </w:p>
    <w:p w14:paraId="3BCCCA8E" w14:textId="77777777" w:rsidR="002E606B" w:rsidRPr="00467A90" w:rsidRDefault="002E606B" w:rsidP="001967A5">
      <w:pPr>
        <w:ind w:left="1260" w:hangingChars="600" w:hanging="1260"/>
        <w:rPr>
          <w:rFonts w:hAnsi="ＭＳ 明朝"/>
          <w:szCs w:val="21"/>
        </w:rPr>
      </w:pPr>
      <w:r w:rsidRPr="00467A90">
        <w:rPr>
          <w:rFonts w:hAnsi="ＭＳ 明朝" w:hint="eastAsia"/>
          <w:szCs w:val="21"/>
        </w:rPr>
        <w:t xml:space="preserve">　　　　 </w:t>
      </w:r>
      <w:r w:rsidRPr="00467A90">
        <w:rPr>
          <w:rFonts w:hAnsi="ＭＳ 明朝"/>
          <w:szCs w:val="21"/>
        </w:rPr>
        <w:t xml:space="preserve"> </w:t>
      </w:r>
      <w:r w:rsidRPr="00467A90">
        <w:rPr>
          <w:rFonts w:hAnsi="ＭＳ 明朝" w:hint="eastAsia"/>
          <w:szCs w:val="21"/>
        </w:rPr>
        <w:t>…道路・橋りょう・公園といった土木インフラについて、</w:t>
      </w:r>
      <w:r w:rsidR="001967A5" w:rsidRPr="00467A90">
        <w:rPr>
          <w:rFonts w:hAnsi="ＭＳ 明朝" w:hint="eastAsia"/>
          <w:szCs w:val="21"/>
        </w:rPr>
        <w:t>現況をまとめるとともに老朽化度、</w:t>
      </w:r>
      <w:r w:rsidR="001C21AD" w:rsidRPr="00467A90">
        <w:rPr>
          <w:rFonts w:hAnsi="ＭＳ 明朝" w:hint="eastAsia"/>
          <w:szCs w:val="21"/>
        </w:rPr>
        <w:t>維持管理コストの分析と評価を行う。</w:t>
      </w:r>
    </w:p>
    <w:p w14:paraId="3A837903" w14:textId="77777777" w:rsidR="001C21AD" w:rsidRPr="00467A90" w:rsidRDefault="001C21AD" w:rsidP="001967A5">
      <w:pPr>
        <w:ind w:left="1260" w:hangingChars="600" w:hanging="1260"/>
        <w:rPr>
          <w:rFonts w:hAnsi="ＭＳ 明朝"/>
          <w:color w:val="FF0000"/>
          <w:szCs w:val="21"/>
        </w:rPr>
      </w:pPr>
    </w:p>
    <w:p w14:paraId="5F863CDF" w14:textId="77777777" w:rsidR="00625652" w:rsidRPr="00467A90" w:rsidRDefault="00625652" w:rsidP="001967A5">
      <w:pPr>
        <w:ind w:left="1260" w:hangingChars="600" w:hanging="1260"/>
        <w:rPr>
          <w:rFonts w:hAnsi="ＭＳ 明朝"/>
          <w:color w:val="FF0000"/>
          <w:szCs w:val="21"/>
        </w:rPr>
      </w:pPr>
    </w:p>
    <w:p w14:paraId="60C6303E" w14:textId="77777777" w:rsidR="00AA5339" w:rsidRPr="00467A90" w:rsidRDefault="00AA5339" w:rsidP="00AA5339">
      <w:pPr>
        <w:ind w:leftChars="200" w:left="735" w:hangingChars="150" w:hanging="315"/>
        <w:rPr>
          <w:rFonts w:ascii="ＭＳ Ｐゴシック" w:eastAsia="ＭＳ Ｐゴシック" w:hAnsi="ＭＳ Ｐゴシック"/>
          <w:szCs w:val="21"/>
        </w:rPr>
      </w:pPr>
      <w:r w:rsidRPr="00467A90">
        <w:rPr>
          <w:rFonts w:ascii="ＭＳ Ｐゴシック" w:eastAsia="ＭＳ Ｐゴシック" w:hAnsi="ＭＳ Ｐゴシック" w:hint="eastAsia"/>
          <w:szCs w:val="21"/>
        </w:rPr>
        <w:lastRenderedPageBreak/>
        <w:t xml:space="preserve">④ </w:t>
      </w:r>
      <w:r w:rsidRPr="00467A90">
        <w:rPr>
          <w:rFonts w:ascii="ＭＳ Ｐゴシック" w:eastAsia="ＭＳ Ｐゴシック" w:hAnsi="ＭＳ Ｐゴシック"/>
          <w:szCs w:val="21"/>
        </w:rPr>
        <w:t>公共施設</w:t>
      </w:r>
      <w:r w:rsidR="00003417" w:rsidRPr="00467A90">
        <w:rPr>
          <w:rFonts w:ascii="ＭＳ Ｐゴシック" w:eastAsia="ＭＳ Ｐゴシック" w:hAnsi="ＭＳ Ｐゴシック" w:hint="eastAsia"/>
          <w:szCs w:val="21"/>
        </w:rPr>
        <w:t>マネジメント</w:t>
      </w:r>
      <w:r w:rsidRPr="00467A90">
        <w:rPr>
          <w:rFonts w:ascii="ＭＳ Ｐゴシック" w:eastAsia="ＭＳ Ｐゴシック" w:hAnsi="ＭＳ Ｐゴシック" w:hint="eastAsia"/>
          <w:szCs w:val="21"/>
        </w:rPr>
        <w:t>の</w:t>
      </w:r>
      <w:r w:rsidR="00003417" w:rsidRPr="00467A90">
        <w:rPr>
          <w:rFonts w:ascii="ＭＳ Ｐゴシック" w:eastAsia="ＭＳ Ｐゴシック" w:hAnsi="ＭＳ Ｐゴシック" w:hint="eastAsia"/>
          <w:szCs w:val="21"/>
        </w:rPr>
        <w:t>進め方についての</w:t>
      </w:r>
      <w:r w:rsidRPr="00467A90">
        <w:rPr>
          <w:rFonts w:ascii="ＭＳ Ｐゴシック" w:eastAsia="ＭＳ Ｐゴシック" w:hAnsi="ＭＳ Ｐゴシック" w:hint="eastAsia"/>
          <w:szCs w:val="21"/>
        </w:rPr>
        <w:t>整理</w:t>
      </w:r>
      <w:r w:rsidR="00526D05" w:rsidRPr="00467A90">
        <w:rPr>
          <w:rFonts w:ascii="ＭＳ Ｐゴシック" w:eastAsia="ＭＳ Ｐゴシック" w:hAnsi="ＭＳ Ｐゴシック" w:hint="eastAsia"/>
          <w:szCs w:val="21"/>
        </w:rPr>
        <w:t>と将来予測</w:t>
      </w:r>
    </w:p>
    <w:p w14:paraId="2E35B7A8" w14:textId="77777777" w:rsidR="00632B4B" w:rsidRPr="00467A90" w:rsidRDefault="00632B4B" w:rsidP="00632B4B">
      <w:pPr>
        <w:ind w:leftChars="300" w:left="945" w:hangingChars="150" w:hanging="315"/>
        <w:rPr>
          <w:rFonts w:ascii="ＭＳ Ｐゴシック" w:eastAsia="ＭＳ Ｐゴシック" w:hAnsi="ＭＳ Ｐゴシック"/>
          <w:szCs w:val="21"/>
        </w:rPr>
      </w:pPr>
      <w:r w:rsidRPr="00467A90">
        <w:rPr>
          <w:rFonts w:ascii="ＭＳ Ｐゴシック" w:eastAsia="ＭＳ Ｐゴシック" w:hAnsi="ＭＳ Ｐゴシック"/>
          <w:szCs w:val="21"/>
        </w:rPr>
        <w:t>(</w:t>
      </w:r>
      <w:r w:rsidR="001E4B81" w:rsidRPr="00467A90">
        <w:rPr>
          <w:rFonts w:ascii="ＭＳ Ｐゴシック" w:eastAsia="ＭＳ Ｐゴシック" w:hAnsi="ＭＳ Ｐゴシック" w:hint="eastAsia"/>
          <w:szCs w:val="21"/>
        </w:rPr>
        <w:t>ア</w:t>
      </w:r>
      <w:r w:rsidRPr="00467A90">
        <w:rPr>
          <w:rFonts w:ascii="ＭＳ Ｐゴシック" w:eastAsia="ＭＳ Ｐゴシック" w:hAnsi="ＭＳ Ｐゴシック"/>
          <w:szCs w:val="21"/>
        </w:rPr>
        <w:t>)</w:t>
      </w:r>
      <w:r w:rsidRPr="00467A90">
        <w:rPr>
          <w:rFonts w:ascii="ＭＳ Ｐゴシック" w:eastAsia="ＭＳ Ｐゴシック" w:hAnsi="ＭＳ Ｐゴシック" w:hint="eastAsia"/>
          <w:szCs w:val="21"/>
        </w:rPr>
        <w:t xml:space="preserve"> 課題整理</w:t>
      </w:r>
    </w:p>
    <w:p w14:paraId="5DD3688B" w14:textId="77777777" w:rsidR="007074D7" w:rsidRPr="00467A90" w:rsidRDefault="00AA5339" w:rsidP="00514C4A">
      <w:pPr>
        <w:ind w:leftChars="500" w:left="1260" w:hangingChars="100" w:hanging="210"/>
        <w:rPr>
          <w:rFonts w:hAnsi="ＭＳ 明朝"/>
          <w:szCs w:val="21"/>
        </w:rPr>
      </w:pPr>
      <w:r w:rsidRPr="00467A90">
        <w:rPr>
          <w:rFonts w:hAnsi="ＭＳ 明朝" w:hint="eastAsia"/>
          <w:szCs w:val="21"/>
        </w:rPr>
        <w:t>…</w:t>
      </w:r>
      <w:r w:rsidR="00632B4B" w:rsidRPr="00467A90">
        <w:rPr>
          <w:rFonts w:hAnsi="ＭＳ 明朝" w:hint="eastAsia"/>
          <w:szCs w:val="21"/>
        </w:rPr>
        <w:t>区有施設の現況分析等から現状における課題を整理し、今後の区有施設の見直しの進め方を提示する。</w:t>
      </w:r>
    </w:p>
    <w:p w14:paraId="125E8566" w14:textId="77777777" w:rsidR="001E4B81" w:rsidRPr="00467A90" w:rsidRDefault="001E4B81" w:rsidP="001E4B81">
      <w:pPr>
        <w:ind w:leftChars="300" w:left="945" w:hangingChars="150" w:hanging="315"/>
        <w:rPr>
          <w:rFonts w:ascii="ＭＳ Ｐゴシック" w:eastAsia="ＭＳ Ｐゴシック" w:hAnsi="ＭＳ Ｐゴシック"/>
          <w:szCs w:val="21"/>
        </w:rPr>
      </w:pPr>
      <w:r w:rsidRPr="00467A90">
        <w:rPr>
          <w:rFonts w:ascii="ＭＳ Ｐゴシック" w:eastAsia="ＭＳ Ｐゴシック" w:hAnsi="ＭＳ Ｐゴシック"/>
          <w:szCs w:val="21"/>
        </w:rPr>
        <w:t>(</w:t>
      </w:r>
      <w:r w:rsidRPr="00467A90">
        <w:rPr>
          <w:rFonts w:ascii="ＭＳ Ｐゴシック" w:eastAsia="ＭＳ Ｐゴシック" w:hAnsi="ＭＳ Ｐゴシック" w:hint="eastAsia"/>
          <w:szCs w:val="21"/>
        </w:rPr>
        <w:t>イ</w:t>
      </w:r>
      <w:r w:rsidRPr="00467A90">
        <w:rPr>
          <w:rFonts w:ascii="ＭＳ Ｐゴシック" w:eastAsia="ＭＳ Ｐゴシック" w:hAnsi="ＭＳ Ｐゴシック"/>
          <w:szCs w:val="21"/>
        </w:rPr>
        <w:t>)</w:t>
      </w:r>
      <w:r w:rsidRPr="00467A90">
        <w:rPr>
          <w:rFonts w:ascii="ＭＳ Ｐゴシック" w:eastAsia="ＭＳ Ｐゴシック" w:hAnsi="ＭＳ Ｐゴシック" w:hint="eastAsia"/>
          <w:szCs w:val="21"/>
        </w:rPr>
        <w:t xml:space="preserve"> </w:t>
      </w:r>
      <w:r w:rsidRPr="00467A90">
        <w:rPr>
          <w:rFonts w:ascii="ＭＳ Ｐゴシック" w:eastAsia="ＭＳ Ｐゴシック" w:hAnsi="ＭＳ Ｐゴシック"/>
          <w:szCs w:val="21"/>
        </w:rPr>
        <w:t>公共施設</w:t>
      </w:r>
      <w:r w:rsidRPr="00467A90">
        <w:rPr>
          <w:rFonts w:ascii="ＭＳ Ｐゴシック" w:eastAsia="ＭＳ Ｐゴシック" w:hAnsi="ＭＳ Ｐゴシック" w:hint="eastAsia"/>
          <w:szCs w:val="21"/>
        </w:rPr>
        <w:t>マネジメント手法の整理</w:t>
      </w:r>
    </w:p>
    <w:p w14:paraId="4F3058EB" w14:textId="77777777" w:rsidR="007074D7" w:rsidRPr="00467A90" w:rsidRDefault="001E4B81" w:rsidP="00514C4A">
      <w:pPr>
        <w:ind w:leftChars="500" w:left="1260" w:hangingChars="100" w:hanging="210"/>
        <w:rPr>
          <w:rFonts w:hAnsi="ＭＳ 明朝"/>
          <w:szCs w:val="21"/>
        </w:rPr>
      </w:pPr>
      <w:r w:rsidRPr="00467A90">
        <w:rPr>
          <w:rFonts w:hAnsi="ＭＳ 明朝" w:hint="eastAsia"/>
          <w:szCs w:val="21"/>
        </w:rPr>
        <w:t>…</w:t>
      </w:r>
      <w:r w:rsidRPr="00467A90">
        <w:rPr>
          <w:rFonts w:hAnsi="ＭＳ 明朝"/>
          <w:szCs w:val="21"/>
        </w:rPr>
        <w:t>公共施設</w:t>
      </w:r>
      <w:r w:rsidRPr="00467A90">
        <w:rPr>
          <w:rFonts w:hAnsi="ＭＳ 明朝" w:hint="eastAsia"/>
          <w:szCs w:val="21"/>
        </w:rPr>
        <w:t>マネジメントを推進するに当たって今後活用が考えられる手法（統廃合、多機能化、ＰＰＰ／ＰＦＩなど）について整理する。</w:t>
      </w:r>
    </w:p>
    <w:p w14:paraId="0CD0186D" w14:textId="77777777" w:rsidR="007074D7" w:rsidRPr="00467A90" w:rsidRDefault="007074D7" w:rsidP="007074D7">
      <w:pPr>
        <w:ind w:firstLineChars="250" w:firstLine="525"/>
        <w:rPr>
          <w:rFonts w:ascii="ＭＳ Ｐゴシック" w:eastAsia="ＭＳ Ｐゴシック" w:hAnsi="ＭＳ Ｐゴシック"/>
          <w:szCs w:val="21"/>
        </w:rPr>
      </w:pPr>
      <w:r w:rsidRPr="00467A90">
        <w:rPr>
          <w:rFonts w:ascii="ＭＳ Ｐゴシック" w:eastAsia="ＭＳ Ｐゴシック" w:hAnsi="ＭＳ Ｐゴシック" w:hint="eastAsia"/>
          <w:szCs w:val="21"/>
        </w:rPr>
        <w:t>（ウ）</w:t>
      </w:r>
      <w:r w:rsidR="00FB1D10" w:rsidRPr="00467A90">
        <w:rPr>
          <w:rFonts w:ascii="ＭＳ Ｐゴシック" w:eastAsia="ＭＳ Ｐゴシック" w:hAnsi="ＭＳ Ｐゴシック"/>
          <w:szCs w:val="21"/>
        </w:rPr>
        <w:t>将来</w:t>
      </w:r>
      <w:r w:rsidR="00FB1D10" w:rsidRPr="00467A90">
        <w:rPr>
          <w:rFonts w:ascii="ＭＳ Ｐゴシック" w:eastAsia="ＭＳ Ｐゴシック" w:hAnsi="ＭＳ Ｐゴシック" w:hint="eastAsia"/>
          <w:szCs w:val="21"/>
        </w:rPr>
        <w:t>予算不足額の試算</w:t>
      </w:r>
    </w:p>
    <w:p w14:paraId="2645B40A" w14:textId="3C321779" w:rsidR="007074D7" w:rsidRPr="00467A90" w:rsidRDefault="00D50DCE" w:rsidP="00D57002">
      <w:pPr>
        <w:ind w:leftChars="500" w:left="1260" w:hangingChars="100" w:hanging="210"/>
        <w:rPr>
          <w:rFonts w:hAnsi="ＭＳ 明朝"/>
          <w:szCs w:val="21"/>
        </w:rPr>
      </w:pPr>
      <w:r w:rsidRPr="00467A90">
        <w:rPr>
          <w:rFonts w:hAnsi="ＭＳ 明朝" w:hint="eastAsia"/>
          <w:szCs w:val="21"/>
        </w:rPr>
        <w:t>…現状の区有</w:t>
      </w:r>
      <w:r w:rsidR="007074D7" w:rsidRPr="00467A90">
        <w:rPr>
          <w:rFonts w:hAnsi="ＭＳ 明朝" w:hint="eastAsia"/>
          <w:szCs w:val="21"/>
        </w:rPr>
        <w:t>施設等を将来にわたって維持する場合に必要となる更新費用（大規模修繕及び建替え等に必要な費用）</w:t>
      </w:r>
      <w:r w:rsidR="00A51F31" w:rsidRPr="00467A90">
        <w:rPr>
          <w:rFonts w:hAnsi="ＭＳ 明朝" w:hint="eastAsia"/>
          <w:szCs w:val="21"/>
        </w:rPr>
        <w:t>について、施設の更新単価や改修単価を設定し、今後４０年間の区有施設の将来更新費用を算出する。また、区の予算や決算額等から将来予算不足額を試算する</w:t>
      </w:r>
      <w:r w:rsidR="00D57002" w:rsidRPr="00467A90">
        <w:rPr>
          <w:rFonts w:hAnsi="ＭＳ 明朝" w:hint="eastAsia"/>
          <w:szCs w:val="21"/>
        </w:rPr>
        <w:t>こと。試算にあたっては、施設白書作成後も随時将来更新費用や将来予算不足額の試算が行えるよう、</w:t>
      </w:r>
      <w:r w:rsidR="00D57002" w:rsidRPr="00467A90">
        <w:rPr>
          <w:rFonts w:hAnsi="ＭＳ 明朝"/>
          <w:szCs w:val="21"/>
        </w:rPr>
        <w:t>Microsoft Excel</w:t>
      </w:r>
      <w:r w:rsidR="00D57002" w:rsidRPr="00467A90">
        <w:rPr>
          <w:rFonts w:hAnsi="ＭＳ 明朝" w:hint="eastAsia"/>
          <w:szCs w:val="21"/>
        </w:rPr>
        <w:t>ファイルでツールを作成し、別に提出すること。</w:t>
      </w:r>
    </w:p>
    <w:p w14:paraId="5B189E13" w14:textId="77777777" w:rsidR="00526D05" w:rsidRPr="00467A90" w:rsidRDefault="00526D05" w:rsidP="00526D05">
      <w:pPr>
        <w:rPr>
          <w:rFonts w:ascii="ＭＳ Ｐゴシック" w:eastAsia="ＭＳ Ｐゴシック" w:hAnsi="ＭＳ Ｐゴシック"/>
          <w:szCs w:val="21"/>
        </w:rPr>
      </w:pPr>
      <w:r w:rsidRPr="00467A90">
        <w:rPr>
          <w:rFonts w:hAnsi="ＭＳ 明朝" w:hint="eastAsia"/>
          <w:szCs w:val="21"/>
        </w:rPr>
        <w:t xml:space="preserve">　　 </w:t>
      </w:r>
      <w:r w:rsidRPr="00467A90">
        <w:rPr>
          <w:rFonts w:ascii="ＭＳ Ｐゴシック" w:eastAsia="ＭＳ Ｐゴシック" w:hAnsi="ＭＳ Ｐゴシック" w:hint="eastAsia"/>
          <w:szCs w:val="21"/>
        </w:rPr>
        <w:t>（エ）想定される対策</w:t>
      </w:r>
    </w:p>
    <w:p w14:paraId="5A7532D1" w14:textId="77777777" w:rsidR="00AF42EA" w:rsidRPr="00467A90" w:rsidRDefault="00526D05" w:rsidP="001E4B81">
      <w:pPr>
        <w:ind w:leftChars="500" w:left="1260" w:hangingChars="100" w:hanging="210"/>
        <w:rPr>
          <w:rFonts w:hAnsi="ＭＳ 明朝"/>
          <w:szCs w:val="21"/>
        </w:rPr>
      </w:pPr>
      <w:r w:rsidRPr="00467A90">
        <w:rPr>
          <w:rFonts w:hAnsi="ＭＳ 明朝" w:hint="eastAsia"/>
          <w:szCs w:val="21"/>
        </w:rPr>
        <w:t>…</w:t>
      </w:r>
      <w:r w:rsidR="00D50DCE" w:rsidRPr="00467A90">
        <w:rPr>
          <w:rFonts w:hAnsi="ＭＳ 明朝" w:hint="eastAsia"/>
          <w:szCs w:val="21"/>
        </w:rPr>
        <w:t>将来的な区有施設の老朽化や財源の不足を想定したうえで、どのような対策が取り得るかを例示する。</w:t>
      </w:r>
    </w:p>
    <w:p w14:paraId="62833201" w14:textId="77777777" w:rsidR="009E1114" w:rsidRPr="00467A90" w:rsidRDefault="009E1114" w:rsidP="009E1114">
      <w:pPr>
        <w:rPr>
          <w:rFonts w:ascii="ＭＳ Ｐゴシック" w:eastAsia="ＭＳ Ｐゴシック" w:hAnsi="ＭＳ Ｐゴシック"/>
          <w:szCs w:val="21"/>
        </w:rPr>
      </w:pPr>
      <w:r w:rsidRPr="00467A90">
        <w:rPr>
          <w:rFonts w:hAnsi="ＭＳ 明朝" w:hint="eastAsia"/>
          <w:color w:val="FF0000"/>
          <w:szCs w:val="21"/>
        </w:rPr>
        <w:t xml:space="preserve">　</w:t>
      </w:r>
      <w:r w:rsidRPr="00467A90">
        <w:rPr>
          <w:rFonts w:hAnsi="ＭＳ 明朝" w:hint="eastAsia"/>
          <w:szCs w:val="21"/>
        </w:rPr>
        <w:t xml:space="preserve">　</w:t>
      </w:r>
      <w:r w:rsidRPr="00467A90">
        <w:rPr>
          <w:rFonts w:ascii="ＭＳ Ｐゴシック" w:eastAsia="ＭＳ Ｐゴシック" w:hAnsi="ＭＳ Ｐゴシック" w:hint="eastAsia"/>
          <w:szCs w:val="21"/>
        </w:rPr>
        <w:t>⑤ 資料編</w:t>
      </w:r>
    </w:p>
    <w:p w14:paraId="5E222DDF" w14:textId="77777777" w:rsidR="00F927BA" w:rsidRPr="00467A90" w:rsidRDefault="00F927BA" w:rsidP="00F927BA">
      <w:pPr>
        <w:numPr>
          <w:ilvl w:val="0"/>
          <w:numId w:val="2"/>
        </w:numPr>
        <w:rPr>
          <w:rFonts w:ascii="ＭＳ Ｐゴシック" w:eastAsia="ＭＳ Ｐゴシック" w:hAnsi="ＭＳ Ｐゴシック"/>
          <w:szCs w:val="21"/>
        </w:rPr>
      </w:pPr>
      <w:r w:rsidRPr="00467A90">
        <w:rPr>
          <w:rFonts w:ascii="ＭＳ Ｐゴシック" w:eastAsia="ＭＳ Ｐゴシック" w:hAnsi="ＭＳ Ｐゴシック" w:hint="eastAsia"/>
          <w:szCs w:val="21"/>
        </w:rPr>
        <w:t xml:space="preserve"> 区有施設一覧</w:t>
      </w:r>
    </w:p>
    <w:p w14:paraId="6046B839" w14:textId="77777777" w:rsidR="009E1114" w:rsidRPr="00467A90" w:rsidRDefault="00F927BA" w:rsidP="00F927BA">
      <w:pPr>
        <w:ind w:leftChars="500" w:left="1260" w:hangingChars="100" w:hanging="210"/>
        <w:rPr>
          <w:rFonts w:hAnsi="ＭＳ 明朝"/>
          <w:szCs w:val="21"/>
        </w:rPr>
      </w:pPr>
      <w:r w:rsidRPr="00467A90">
        <w:rPr>
          <w:rFonts w:hAnsi="ＭＳ 明朝" w:hint="eastAsia"/>
          <w:szCs w:val="21"/>
        </w:rPr>
        <w:t>…</w:t>
      </w:r>
      <w:r w:rsidR="009E1114" w:rsidRPr="00467A90">
        <w:rPr>
          <w:rFonts w:hAnsi="ＭＳ 明朝" w:hint="eastAsia"/>
          <w:szCs w:val="21"/>
        </w:rPr>
        <w:t>建物ごとに所在地、敷地面積、延床面積、構造、老朽化率、用途地域、容積率、建蔽率</w:t>
      </w:r>
      <w:r w:rsidRPr="00467A90">
        <w:rPr>
          <w:rFonts w:hAnsi="ＭＳ 明朝" w:hint="eastAsia"/>
          <w:szCs w:val="21"/>
        </w:rPr>
        <w:t>などの情報を掲載した一覧を作成する。</w:t>
      </w:r>
    </w:p>
    <w:p w14:paraId="14165859" w14:textId="77777777" w:rsidR="00F927BA" w:rsidRPr="00467A90" w:rsidRDefault="00F927BA" w:rsidP="00F927BA">
      <w:pPr>
        <w:numPr>
          <w:ilvl w:val="0"/>
          <w:numId w:val="3"/>
        </w:numPr>
        <w:rPr>
          <w:rFonts w:ascii="ＭＳ Ｐゴシック" w:eastAsia="ＭＳ Ｐゴシック" w:hAnsi="ＭＳ Ｐゴシック"/>
          <w:szCs w:val="21"/>
        </w:rPr>
      </w:pPr>
      <w:r w:rsidRPr="00467A90">
        <w:rPr>
          <w:rFonts w:ascii="ＭＳ Ｐゴシック" w:eastAsia="ＭＳ Ｐゴシック" w:hAnsi="ＭＳ Ｐゴシック" w:hint="eastAsia"/>
          <w:szCs w:val="21"/>
        </w:rPr>
        <w:t>令和７年度区民意識調査（抜粋）</w:t>
      </w:r>
    </w:p>
    <w:p w14:paraId="3848088D" w14:textId="77777777" w:rsidR="00F927BA" w:rsidRPr="00467A90" w:rsidRDefault="00F927BA" w:rsidP="00F927BA">
      <w:pPr>
        <w:ind w:left="528"/>
        <w:rPr>
          <w:rFonts w:hAnsi="ＭＳ 明朝"/>
          <w:szCs w:val="21"/>
        </w:rPr>
      </w:pPr>
      <w:r w:rsidRPr="00467A90">
        <w:rPr>
          <w:rFonts w:hAnsi="ＭＳ 明朝" w:hint="eastAsia"/>
          <w:szCs w:val="21"/>
        </w:rPr>
        <w:t xml:space="preserve">　　 …令和７年度に実施する区民意識調査のうち、区有施設のあり方に関する部分</w:t>
      </w:r>
    </w:p>
    <w:p w14:paraId="69C3C8E7" w14:textId="3CE411E5" w:rsidR="00391334" w:rsidRPr="00467A90" w:rsidRDefault="00F927BA" w:rsidP="00625652">
      <w:pPr>
        <w:ind w:left="528" w:firstLineChars="350" w:firstLine="735"/>
        <w:rPr>
          <w:rFonts w:hAnsi="ＭＳ 明朝"/>
          <w:szCs w:val="21"/>
        </w:rPr>
      </w:pPr>
      <w:r w:rsidRPr="00467A90">
        <w:rPr>
          <w:rFonts w:hAnsi="ＭＳ 明朝" w:hint="eastAsia"/>
          <w:szCs w:val="21"/>
        </w:rPr>
        <w:t>の調査結果の抜粋を掲載する。</w:t>
      </w:r>
    </w:p>
    <w:p w14:paraId="5CB11F37" w14:textId="426097D8" w:rsidR="00310940" w:rsidRPr="00610D0F" w:rsidRDefault="00B3566A" w:rsidP="00B3566A">
      <w:pPr>
        <w:ind w:firstLineChars="100" w:firstLine="210"/>
        <w:rPr>
          <w:rFonts w:ascii="ＭＳ Ｐゴシック" w:eastAsia="ＭＳ Ｐゴシック" w:hAnsi="ＭＳ Ｐゴシック"/>
          <w:szCs w:val="21"/>
        </w:rPr>
      </w:pPr>
      <w:r w:rsidRPr="00610D0F">
        <w:rPr>
          <w:rFonts w:ascii="ＭＳ Ｐゴシック" w:eastAsia="ＭＳ Ｐゴシック" w:hAnsi="ＭＳ Ｐゴシック" w:hint="eastAsia"/>
          <w:szCs w:val="21"/>
        </w:rPr>
        <w:t>（４）</w:t>
      </w:r>
      <w:r w:rsidR="00625652" w:rsidRPr="00610D0F">
        <w:rPr>
          <w:rFonts w:ascii="ＭＳ Ｐゴシック" w:eastAsia="ＭＳ Ｐゴシック" w:hAnsi="ＭＳ Ｐゴシック" w:hint="eastAsia"/>
          <w:szCs w:val="21"/>
        </w:rPr>
        <w:t xml:space="preserve">　</w:t>
      </w:r>
      <w:r w:rsidR="00310940" w:rsidRPr="00610D0F">
        <w:rPr>
          <w:rFonts w:ascii="ＭＳ Ｐゴシック" w:eastAsia="ＭＳ Ｐゴシック" w:hAnsi="ＭＳ Ｐゴシック"/>
          <w:szCs w:val="21"/>
        </w:rPr>
        <w:t>延床面積のデータの作成</w:t>
      </w:r>
    </w:p>
    <w:p w14:paraId="16FF2B39" w14:textId="1BCA1350" w:rsidR="006D3AA2" w:rsidRDefault="00310940" w:rsidP="00625652">
      <w:pPr>
        <w:ind w:leftChars="300" w:left="630" w:firstLineChars="100" w:firstLine="210"/>
        <w:rPr>
          <w:rFonts w:hAnsi="ＭＳ 明朝"/>
          <w:szCs w:val="21"/>
        </w:rPr>
      </w:pPr>
      <w:r w:rsidRPr="00610D0F">
        <w:rPr>
          <w:rFonts w:hAnsi="ＭＳ 明朝" w:hint="eastAsia"/>
          <w:szCs w:val="21"/>
        </w:rPr>
        <w:t>区が別に指定する区有施設</w:t>
      </w:r>
      <w:r w:rsidR="006E665C" w:rsidRPr="00610D0F">
        <w:rPr>
          <w:rFonts w:hAnsi="ＭＳ 明朝" w:hint="eastAsia"/>
          <w:szCs w:val="21"/>
        </w:rPr>
        <w:t>６</w:t>
      </w:r>
      <w:r w:rsidR="005810BC" w:rsidRPr="00610D0F">
        <w:rPr>
          <w:rFonts w:hAnsi="ＭＳ 明朝" w:hint="eastAsia"/>
          <w:szCs w:val="21"/>
        </w:rPr>
        <w:t>０施設程度</w:t>
      </w:r>
      <w:r w:rsidRPr="00467A90">
        <w:rPr>
          <w:rFonts w:hAnsi="ＭＳ 明朝" w:hint="eastAsia"/>
          <w:szCs w:val="21"/>
        </w:rPr>
        <w:t>の土地について、現況の建物の建替えを想定した場合に、新たにどの程度の延床面積を確保できるかについて、</w:t>
      </w:r>
      <w:r w:rsidR="00D2153D">
        <w:rPr>
          <w:rFonts w:hAnsi="ＭＳ 明朝" w:hint="eastAsia"/>
          <w:szCs w:val="21"/>
        </w:rPr>
        <w:t>所在地や敷地面積から</w:t>
      </w:r>
      <w:r w:rsidRPr="00467A90">
        <w:rPr>
          <w:rFonts w:hAnsi="ＭＳ 明朝" w:hint="eastAsia"/>
          <w:szCs w:val="21"/>
        </w:rPr>
        <w:t>当該施設の土地の属する用途地域における日影規制や高度地区、斜線制限などの建築形態規制を考慮した</w:t>
      </w:r>
      <w:r w:rsidRPr="00467A90">
        <w:rPr>
          <w:rFonts w:hAnsi="ＭＳ 明朝"/>
          <w:szCs w:val="21"/>
        </w:rPr>
        <w:t>うえで</w:t>
      </w:r>
      <w:r w:rsidR="00D2153D">
        <w:rPr>
          <w:rFonts w:hAnsi="ＭＳ 明朝" w:hint="eastAsia"/>
          <w:szCs w:val="21"/>
        </w:rPr>
        <w:t>簡易的に</w:t>
      </w:r>
      <w:r w:rsidRPr="00467A90">
        <w:rPr>
          <w:rFonts w:hAnsi="ＭＳ 明朝"/>
          <w:szCs w:val="21"/>
        </w:rPr>
        <w:t>算出し</w:t>
      </w:r>
      <w:r w:rsidR="005A513A">
        <w:rPr>
          <w:rFonts w:hAnsi="ＭＳ 明朝" w:hint="eastAsia"/>
          <w:szCs w:val="21"/>
        </w:rPr>
        <w:t>た</w:t>
      </w:r>
      <w:r w:rsidRPr="00467A90">
        <w:rPr>
          <w:rFonts w:hAnsi="ＭＳ 明朝"/>
          <w:szCs w:val="21"/>
        </w:rPr>
        <w:t>想定建物データ</w:t>
      </w:r>
      <w:r w:rsidRPr="00467A90">
        <w:rPr>
          <w:rFonts w:hAnsi="ＭＳ 明朝" w:hint="eastAsia"/>
          <w:szCs w:val="21"/>
        </w:rPr>
        <w:t>を作成する。想定建物データは、想定建物ごとに詳細を記載した個別データ（各階床面積・階高・延床面積</w:t>
      </w:r>
      <w:r w:rsidR="0051479A">
        <w:rPr>
          <w:rFonts w:hAnsi="ＭＳ 明朝" w:hint="eastAsia"/>
          <w:szCs w:val="21"/>
        </w:rPr>
        <w:t>・イメージ図</w:t>
      </w:r>
      <w:r w:rsidRPr="00467A90">
        <w:rPr>
          <w:rFonts w:hAnsi="ＭＳ 明朝" w:hint="eastAsia"/>
          <w:szCs w:val="21"/>
        </w:rPr>
        <w:t>）と、施設名称及び建替え前後の延床面積がわかる一覧表をそれぞれ作成する。</w:t>
      </w:r>
    </w:p>
    <w:p w14:paraId="1FD8D04B" w14:textId="77777777" w:rsidR="00F505F9" w:rsidRPr="00467A90" w:rsidRDefault="00140FBB" w:rsidP="00140FBB">
      <w:pPr>
        <w:tabs>
          <w:tab w:val="left" w:pos="284"/>
        </w:tabs>
        <w:rPr>
          <w:rFonts w:ascii="ＭＳ Ｐゴシック" w:eastAsia="ＭＳ Ｐゴシック" w:hAnsi="ＭＳ Ｐゴシック"/>
          <w:szCs w:val="21"/>
        </w:rPr>
      </w:pPr>
      <w:r w:rsidRPr="00467A90">
        <w:rPr>
          <w:rFonts w:ascii="ＭＳ Ｐゴシック" w:eastAsia="ＭＳ Ｐゴシック" w:hAnsi="ＭＳ Ｐゴシック" w:hint="eastAsia"/>
          <w:szCs w:val="21"/>
        </w:rPr>
        <w:lastRenderedPageBreak/>
        <w:t xml:space="preserve">６　</w:t>
      </w:r>
      <w:r w:rsidR="00F505F9" w:rsidRPr="00467A90">
        <w:rPr>
          <w:rFonts w:ascii="ＭＳ Ｐゴシック" w:eastAsia="ＭＳ Ｐゴシック" w:hAnsi="ＭＳ Ｐゴシック" w:hint="eastAsia"/>
          <w:szCs w:val="21"/>
        </w:rPr>
        <w:t>資格要件</w:t>
      </w:r>
      <w:r w:rsidR="00866006" w:rsidRPr="00467A90">
        <w:rPr>
          <w:rFonts w:ascii="ＭＳ Ｐゴシック" w:eastAsia="ＭＳ Ｐゴシック" w:hAnsi="ＭＳ Ｐゴシック" w:hint="eastAsia"/>
          <w:szCs w:val="21"/>
        </w:rPr>
        <w:t>及び業務責任者</w:t>
      </w:r>
    </w:p>
    <w:p w14:paraId="5BBB99D2" w14:textId="77777777" w:rsidR="008D371B" w:rsidRPr="00467A90" w:rsidRDefault="007E3080" w:rsidP="00FF6016">
      <w:pPr>
        <w:ind w:leftChars="2" w:left="424" w:hangingChars="200" w:hanging="420"/>
        <w:rPr>
          <w:rFonts w:hAnsi="ＭＳ 明朝"/>
          <w:szCs w:val="21"/>
        </w:rPr>
      </w:pPr>
      <w:r w:rsidRPr="00467A90">
        <w:rPr>
          <w:rFonts w:hAnsi="ＭＳ 明朝" w:hint="eastAsia"/>
          <w:szCs w:val="21"/>
        </w:rPr>
        <w:t xml:space="preserve">　　　受託者は</w:t>
      </w:r>
      <w:r w:rsidR="00FF6016" w:rsidRPr="00467A90">
        <w:rPr>
          <w:rFonts w:hAnsi="ＭＳ 明朝" w:hint="eastAsia"/>
          <w:szCs w:val="21"/>
        </w:rPr>
        <w:t>、施設の将来更新費用や</w:t>
      </w:r>
      <w:r w:rsidRPr="00467A90">
        <w:rPr>
          <w:rFonts w:hAnsi="ＭＳ 明朝" w:hint="eastAsia"/>
          <w:szCs w:val="21"/>
        </w:rPr>
        <w:t>将来予算</w:t>
      </w:r>
      <w:r w:rsidR="00732AAA" w:rsidRPr="00467A90">
        <w:rPr>
          <w:rFonts w:hAnsi="ＭＳ 明朝" w:hint="eastAsia"/>
          <w:szCs w:val="21"/>
        </w:rPr>
        <w:t>不足額</w:t>
      </w:r>
      <w:r w:rsidRPr="00467A90">
        <w:rPr>
          <w:rFonts w:hAnsi="ＭＳ 明朝" w:hint="eastAsia"/>
          <w:szCs w:val="21"/>
        </w:rPr>
        <w:t>等を試算するにあたって</w:t>
      </w:r>
      <w:r w:rsidR="00AF42EA" w:rsidRPr="00467A90">
        <w:rPr>
          <w:rFonts w:hAnsi="ＭＳ 明朝" w:hint="eastAsia"/>
          <w:szCs w:val="21"/>
        </w:rPr>
        <w:t>は</w:t>
      </w:r>
      <w:r w:rsidRPr="00467A90">
        <w:rPr>
          <w:rFonts w:hAnsi="ＭＳ 明朝" w:hint="eastAsia"/>
          <w:szCs w:val="21"/>
        </w:rPr>
        <w:t>、一級建築士、建築コスト管理士、認定ファシリティマネージャー（CFMJ）等の資格を有する</w:t>
      </w:r>
      <w:r w:rsidR="00AF42EA" w:rsidRPr="00467A90">
        <w:rPr>
          <w:rFonts w:hAnsi="ＭＳ 明朝" w:hint="eastAsia"/>
          <w:szCs w:val="21"/>
        </w:rPr>
        <w:t>者</w:t>
      </w:r>
      <w:r w:rsidR="00FF6016" w:rsidRPr="00467A90">
        <w:rPr>
          <w:rFonts w:hAnsi="ＭＳ 明朝" w:hint="eastAsia"/>
          <w:szCs w:val="21"/>
        </w:rPr>
        <w:t>を選任するものとする。</w:t>
      </w:r>
    </w:p>
    <w:p w14:paraId="4708FF8E" w14:textId="77777777" w:rsidR="00866006" w:rsidRPr="00467A90" w:rsidRDefault="00866006" w:rsidP="00FF6016">
      <w:pPr>
        <w:ind w:leftChars="2" w:left="424" w:hangingChars="200" w:hanging="420"/>
        <w:rPr>
          <w:rFonts w:hAnsi="ＭＳ 明朝"/>
          <w:szCs w:val="21"/>
        </w:rPr>
      </w:pPr>
      <w:r w:rsidRPr="00467A90">
        <w:rPr>
          <w:rFonts w:hAnsi="ＭＳ 明朝" w:hint="eastAsia"/>
          <w:szCs w:val="21"/>
        </w:rPr>
        <w:t xml:space="preserve">　　　また、受託者は本業務について主として区と連絡調整を行う業務責任者を指定することとする。</w:t>
      </w:r>
    </w:p>
    <w:p w14:paraId="3F40C480" w14:textId="77777777" w:rsidR="00DE0D17" w:rsidRPr="00467A90" w:rsidRDefault="00DE0D17" w:rsidP="00D76858">
      <w:pPr>
        <w:rPr>
          <w:rFonts w:hAnsi="ＭＳ 明朝"/>
          <w:szCs w:val="21"/>
        </w:rPr>
      </w:pPr>
    </w:p>
    <w:p w14:paraId="32BF3B24" w14:textId="77777777" w:rsidR="00B10380" w:rsidRPr="00467A90" w:rsidRDefault="00140FBB" w:rsidP="00D76858">
      <w:pPr>
        <w:rPr>
          <w:rFonts w:ascii="ＭＳ Ｐゴシック" w:eastAsia="ＭＳ Ｐゴシック" w:hAnsi="ＭＳ Ｐゴシック"/>
          <w:szCs w:val="21"/>
        </w:rPr>
      </w:pPr>
      <w:r w:rsidRPr="00467A90">
        <w:rPr>
          <w:rFonts w:ascii="ＭＳ Ｐゴシック" w:eastAsia="ＭＳ Ｐゴシック" w:hAnsi="ＭＳ Ｐゴシック" w:hint="eastAsia"/>
          <w:szCs w:val="21"/>
        </w:rPr>
        <w:t>７</w:t>
      </w:r>
      <w:r w:rsidR="00D76858" w:rsidRPr="00467A90">
        <w:rPr>
          <w:rFonts w:ascii="ＭＳ Ｐゴシック" w:eastAsia="ＭＳ Ｐゴシック" w:hAnsi="ＭＳ Ｐゴシック" w:hint="eastAsia"/>
          <w:szCs w:val="21"/>
        </w:rPr>
        <w:t xml:space="preserve">　</w:t>
      </w:r>
      <w:r w:rsidR="00B10380" w:rsidRPr="00467A90">
        <w:rPr>
          <w:rFonts w:ascii="ＭＳ Ｐゴシック" w:eastAsia="ＭＳ Ｐゴシック" w:hAnsi="ＭＳ Ｐゴシック" w:hint="eastAsia"/>
          <w:szCs w:val="21"/>
        </w:rPr>
        <w:t>成果</w:t>
      </w:r>
      <w:r w:rsidR="00D76858" w:rsidRPr="00467A90">
        <w:rPr>
          <w:rFonts w:ascii="ＭＳ Ｐゴシック" w:eastAsia="ＭＳ Ｐゴシック" w:hAnsi="ＭＳ Ｐゴシック" w:hint="eastAsia"/>
          <w:szCs w:val="21"/>
        </w:rPr>
        <w:t>物</w:t>
      </w:r>
    </w:p>
    <w:p w14:paraId="6D4CA958" w14:textId="77777777" w:rsidR="00B10380" w:rsidRPr="00467A90" w:rsidRDefault="00E85568" w:rsidP="00D76858">
      <w:pPr>
        <w:ind w:leftChars="100" w:left="525" w:hangingChars="150" w:hanging="315"/>
        <w:rPr>
          <w:rFonts w:hAnsi="ＭＳ 明朝"/>
          <w:szCs w:val="21"/>
        </w:rPr>
      </w:pPr>
      <w:r w:rsidRPr="00467A90">
        <w:rPr>
          <w:rFonts w:hAnsi="ＭＳ 明朝" w:hint="eastAsia"/>
          <w:szCs w:val="21"/>
        </w:rPr>
        <w:t>（１）</w:t>
      </w:r>
      <w:r w:rsidR="00B10380" w:rsidRPr="00467A90">
        <w:rPr>
          <w:rFonts w:hAnsi="ＭＳ 明朝" w:hint="eastAsia"/>
          <w:szCs w:val="21"/>
        </w:rPr>
        <w:t xml:space="preserve"> </w:t>
      </w:r>
      <w:r w:rsidR="00D76858" w:rsidRPr="00467A90">
        <w:rPr>
          <w:rFonts w:hAnsi="ＭＳ 明朝" w:hint="eastAsia"/>
          <w:szCs w:val="21"/>
        </w:rPr>
        <w:t>施設</w:t>
      </w:r>
      <w:r w:rsidR="00B10380" w:rsidRPr="00467A90">
        <w:rPr>
          <w:rFonts w:hAnsi="ＭＳ 明朝" w:hint="eastAsia"/>
          <w:szCs w:val="21"/>
        </w:rPr>
        <w:t>白書</w:t>
      </w:r>
      <w:r w:rsidR="00D76858" w:rsidRPr="00467A90">
        <w:rPr>
          <w:rFonts w:hAnsi="ＭＳ 明朝" w:hint="eastAsia"/>
          <w:szCs w:val="21"/>
        </w:rPr>
        <w:t xml:space="preserve">本編　　</w:t>
      </w:r>
      <w:r w:rsidR="005B2B88" w:rsidRPr="00467A90">
        <w:rPr>
          <w:rFonts w:hAnsi="ＭＳ 明朝" w:hint="eastAsia"/>
          <w:szCs w:val="21"/>
        </w:rPr>
        <w:t>２５０</w:t>
      </w:r>
      <w:r w:rsidR="00B10380" w:rsidRPr="00467A90">
        <w:rPr>
          <w:rFonts w:hAnsi="ＭＳ 明朝" w:hint="eastAsia"/>
          <w:szCs w:val="21"/>
        </w:rPr>
        <w:t>部</w:t>
      </w:r>
    </w:p>
    <w:p w14:paraId="310989EF" w14:textId="77777777" w:rsidR="000F0C6D" w:rsidRPr="00467A90" w:rsidRDefault="00E85568" w:rsidP="000F0C6D">
      <w:pPr>
        <w:ind w:leftChars="100" w:left="525" w:hangingChars="150" w:hanging="315"/>
        <w:rPr>
          <w:rFonts w:hAnsi="ＭＳ 明朝"/>
          <w:szCs w:val="21"/>
        </w:rPr>
      </w:pPr>
      <w:r w:rsidRPr="00467A90">
        <w:rPr>
          <w:rFonts w:hAnsi="ＭＳ 明朝" w:hint="eastAsia"/>
          <w:szCs w:val="21"/>
        </w:rPr>
        <w:t xml:space="preserve">（２） </w:t>
      </w:r>
      <w:r w:rsidR="00D76858" w:rsidRPr="00467A90">
        <w:rPr>
          <w:rFonts w:hAnsi="ＭＳ 明朝" w:hint="eastAsia"/>
          <w:szCs w:val="21"/>
        </w:rPr>
        <w:t>施設白書</w:t>
      </w:r>
      <w:r w:rsidR="00B10380" w:rsidRPr="00467A90">
        <w:rPr>
          <w:rFonts w:hAnsi="ＭＳ 明朝" w:hint="eastAsia"/>
          <w:szCs w:val="21"/>
        </w:rPr>
        <w:t>概要版</w:t>
      </w:r>
      <w:r w:rsidR="00D76858" w:rsidRPr="00467A90">
        <w:rPr>
          <w:rFonts w:hAnsi="ＭＳ 明朝" w:hint="eastAsia"/>
          <w:szCs w:val="21"/>
        </w:rPr>
        <w:t xml:space="preserve">　</w:t>
      </w:r>
      <w:r w:rsidR="005B2B88" w:rsidRPr="00467A90">
        <w:rPr>
          <w:rFonts w:hAnsi="ＭＳ 明朝" w:hint="eastAsia"/>
          <w:szCs w:val="21"/>
        </w:rPr>
        <w:t>３００</w:t>
      </w:r>
      <w:r w:rsidR="00B10380" w:rsidRPr="00467A90">
        <w:rPr>
          <w:rFonts w:hAnsi="ＭＳ 明朝" w:hint="eastAsia"/>
          <w:szCs w:val="21"/>
        </w:rPr>
        <w:t>部</w:t>
      </w:r>
    </w:p>
    <w:p w14:paraId="55FD5E21" w14:textId="65316EBA" w:rsidR="00C55D3A" w:rsidRPr="00467A90" w:rsidRDefault="00230B2A" w:rsidP="00625652">
      <w:pPr>
        <w:ind w:leftChars="200" w:left="420" w:firstLineChars="200" w:firstLine="420"/>
        <w:rPr>
          <w:rFonts w:hAnsi="ＭＳ 明朝"/>
          <w:szCs w:val="21"/>
        </w:rPr>
      </w:pPr>
      <w:r w:rsidRPr="00467A90">
        <w:rPr>
          <w:rFonts w:hAnsi="ＭＳ 明朝" w:hint="eastAsia"/>
          <w:szCs w:val="21"/>
        </w:rPr>
        <w:t>※</w:t>
      </w:r>
      <w:r w:rsidR="00C55D3A" w:rsidRPr="00467A90">
        <w:rPr>
          <w:rFonts w:hAnsi="ＭＳ 明朝" w:hint="eastAsia"/>
          <w:szCs w:val="21"/>
        </w:rPr>
        <w:t xml:space="preserve"> (1)及び(2)の規格は、Ａ４</w:t>
      </w:r>
      <w:r w:rsidR="00E76B31" w:rsidRPr="00467A90">
        <w:rPr>
          <w:rFonts w:hAnsi="ＭＳ 明朝" w:hint="eastAsia"/>
          <w:szCs w:val="21"/>
        </w:rPr>
        <w:t>判</w:t>
      </w:r>
      <w:r w:rsidR="00C55D3A" w:rsidRPr="00467A90">
        <w:rPr>
          <w:rFonts w:hAnsi="ＭＳ 明朝" w:hint="eastAsia"/>
          <w:szCs w:val="21"/>
        </w:rPr>
        <w:t>冊子、上質紙、４色刷りとする</w:t>
      </w:r>
    </w:p>
    <w:p w14:paraId="7410FCB0" w14:textId="0C7DE873" w:rsidR="000F0C6D" w:rsidRPr="00467A90" w:rsidRDefault="00C55D3A" w:rsidP="00B05B2E">
      <w:pPr>
        <w:ind w:leftChars="100" w:left="735" w:hangingChars="250" w:hanging="525"/>
        <w:rPr>
          <w:rFonts w:hAnsi="ＭＳ 明朝"/>
          <w:szCs w:val="21"/>
        </w:rPr>
      </w:pPr>
      <w:r w:rsidRPr="00467A90">
        <w:rPr>
          <w:rFonts w:hAnsi="ＭＳ 明朝" w:hint="eastAsia"/>
          <w:szCs w:val="21"/>
        </w:rPr>
        <w:t>（</w:t>
      </w:r>
      <w:r w:rsidR="00230B2A" w:rsidRPr="00467A90">
        <w:rPr>
          <w:rFonts w:hAnsi="ＭＳ 明朝" w:hint="eastAsia"/>
          <w:szCs w:val="21"/>
        </w:rPr>
        <w:t>３</w:t>
      </w:r>
      <w:r w:rsidR="00E85568" w:rsidRPr="00467A90">
        <w:rPr>
          <w:rFonts w:hAnsi="ＭＳ 明朝" w:hint="eastAsia"/>
          <w:szCs w:val="21"/>
        </w:rPr>
        <w:t>）</w:t>
      </w:r>
      <w:r w:rsidR="00D76858" w:rsidRPr="00467A90">
        <w:rPr>
          <w:rFonts w:hAnsi="ＭＳ 明朝" w:hint="eastAsia"/>
          <w:szCs w:val="21"/>
        </w:rPr>
        <w:t xml:space="preserve"> (1)及び(2)の電子データ</w:t>
      </w:r>
      <w:r w:rsidR="00AA5339" w:rsidRPr="00467A90">
        <w:rPr>
          <w:rFonts w:hAnsi="ＭＳ 明朝" w:hint="eastAsia"/>
          <w:szCs w:val="21"/>
        </w:rPr>
        <w:t>（</w:t>
      </w:r>
      <w:r w:rsidR="00A80B3F" w:rsidRPr="00467A90">
        <w:rPr>
          <w:rFonts w:hAnsi="ＭＳ 明朝" w:hint="eastAsia"/>
          <w:szCs w:val="21"/>
        </w:rPr>
        <w:t>PDF</w:t>
      </w:r>
      <w:r w:rsidR="00AA5339" w:rsidRPr="00467A90">
        <w:rPr>
          <w:rFonts w:hAnsi="ＭＳ 明朝" w:hint="eastAsia"/>
          <w:szCs w:val="21"/>
        </w:rPr>
        <w:t>ファイル</w:t>
      </w:r>
      <w:r w:rsidR="00661DBE" w:rsidRPr="00467A90">
        <w:rPr>
          <w:rFonts w:hAnsi="ＭＳ 明朝" w:hint="eastAsia"/>
          <w:szCs w:val="21"/>
        </w:rPr>
        <w:t>及び</w:t>
      </w:r>
      <w:r w:rsidR="00661DBE" w:rsidRPr="00467A90">
        <w:rPr>
          <w:rFonts w:hAnsi="ＭＳ 明朝"/>
          <w:szCs w:val="21"/>
        </w:rPr>
        <w:t xml:space="preserve">Microsoft </w:t>
      </w:r>
      <w:r w:rsidR="00661DBE" w:rsidRPr="00467A90">
        <w:rPr>
          <w:rFonts w:hAnsi="ＭＳ 明朝" w:hint="eastAsia"/>
          <w:szCs w:val="21"/>
        </w:rPr>
        <w:t>Word、</w:t>
      </w:r>
      <w:r w:rsidR="00661DBE" w:rsidRPr="00467A90">
        <w:rPr>
          <w:rFonts w:hAnsi="ＭＳ 明朝"/>
          <w:szCs w:val="21"/>
        </w:rPr>
        <w:t>Excel</w:t>
      </w:r>
      <w:r w:rsidR="00015D1F" w:rsidRPr="00610D0F">
        <w:rPr>
          <w:rFonts w:hAnsi="ＭＳ 明朝" w:hint="eastAsia"/>
          <w:szCs w:val="21"/>
        </w:rPr>
        <w:t>、PowerPoint</w:t>
      </w:r>
      <w:r w:rsidR="00B05B2E" w:rsidRPr="00610D0F">
        <w:rPr>
          <w:rFonts w:hAnsi="ＭＳ 明朝" w:hint="eastAsia"/>
          <w:szCs w:val="21"/>
        </w:rPr>
        <w:t>のいずれか</w:t>
      </w:r>
      <w:r w:rsidR="00AA5339" w:rsidRPr="00467A90">
        <w:rPr>
          <w:rFonts w:hAnsi="ＭＳ 明朝" w:hint="eastAsia"/>
          <w:szCs w:val="21"/>
        </w:rPr>
        <w:t>）</w:t>
      </w:r>
    </w:p>
    <w:p w14:paraId="7767E202" w14:textId="7BB07270" w:rsidR="0024754C" w:rsidRPr="00467A90" w:rsidRDefault="0024754C" w:rsidP="000F0C6D">
      <w:pPr>
        <w:ind w:leftChars="100" w:left="525" w:hangingChars="150" w:hanging="315"/>
        <w:rPr>
          <w:rFonts w:hAnsi="ＭＳ 明朝"/>
          <w:szCs w:val="21"/>
        </w:rPr>
      </w:pPr>
      <w:r w:rsidRPr="00467A90">
        <w:rPr>
          <w:rFonts w:hAnsi="ＭＳ 明朝" w:hint="eastAsia"/>
          <w:szCs w:val="21"/>
        </w:rPr>
        <w:t>（</w:t>
      </w:r>
      <w:r w:rsidR="00D57002" w:rsidRPr="00467A90">
        <w:rPr>
          <w:rFonts w:hAnsi="ＭＳ 明朝" w:hint="eastAsia"/>
          <w:szCs w:val="21"/>
        </w:rPr>
        <w:t>４</w:t>
      </w:r>
      <w:r w:rsidRPr="00467A90">
        <w:rPr>
          <w:rFonts w:hAnsi="ＭＳ 明朝" w:hint="eastAsia"/>
          <w:szCs w:val="21"/>
        </w:rPr>
        <w:t>）</w:t>
      </w:r>
      <w:r w:rsidR="00732AAA" w:rsidRPr="00467A90">
        <w:rPr>
          <w:rFonts w:hAnsi="ＭＳ 明朝" w:hint="eastAsia"/>
          <w:szCs w:val="21"/>
        </w:rPr>
        <w:t xml:space="preserve"> </w:t>
      </w:r>
      <w:r w:rsidR="00193CA2" w:rsidRPr="00467A90">
        <w:rPr>
          <w:rFonts w:hAnsi="ＭＳ 明朝" w:hint="eastAsia"/>
          <w:szCs w:val="21"/>
        </w:rPr>
        <w:t>将来更新費用や予算不足額の試算を行える</w:t>
      </w:r>
      <w:r w:rsidR="0085358C" w:rsidRPr="00467A90">
        <w:rPr>
          <w:rFonts w:hAnsi="ＭＳ 明朝" w:hint="eastAsia"/>
          <w:szCs w:val="21"/>
        </w:rPr>
        <w:t>ツール</w:t>
      </w:r>
      <w:r w:rsidR="00193CA2" w:rsidRPr="00467A90">
        <w:rPr>
          <w:rFonts w:hAnsi="ＭＳ 明朝" w:hint="eastAsia"/>
          <w:szCs w:val="21"/>
        </w:rPr>
        <w:t>（</w:t>
      </w:r>
      <w:r w:rsidR="00193CA2" w:rsidRPr="00467A90">
        <w:rPr>
          <w:rFonts w:hAnsi="ＭＳ 明朝"/>
          <w:szCs w:val="21"/>
        </w:rPr>
        <w:t>Microsoft Excel</w:t>
      </w:r>
      <w:r w:rsidR="00193CA2" w:rsidRPr="00467A90">
        <w:rPr>
          <w:rFonts w:hAnsi="ＭＳ 明朝" w:hint="eastAsia"/>
          <w:szCs w:val="21"/>
        </w:rPr>
        <w:t>ファイル）</w:t>
      </w:r>
    </w:p>
    <w:p w14:paraId="5920C357" w14:textId="2153CF3A" w:rsidR="00015D1F" w:rsidRPr="00467A90" w:rsidRDefault="00015D1F" w:rsidP="00B05B2E">
      <w:pPr>
        <w:ind w:leftChars="100" w:left="735" w:hangingChars="250" w:hanging="525"/>
        <w:rPr>
          <w:rFonts w:hAnsi="ＭＳ 明朝"/>
          <w:szCs w:val="21"/>
        </w:rPr>
      </w:pPr>
      <w:r w:rsidRPr="00610D0F">
        <w:rPr>
          <w:rFonts w:hAnsi="ＭＳ 明朝" w:hint="eastAsia"/>
          <w:szCs w:val="21"/>
        </w:rPr>
        <w:t xml:space="preserve">（５） </w:t>
      </w:r>
      <w:r w:rsidRPr="00610D0F">
        <w:rPr>
          <w:rFonts w:hAnsi="ＭＳ 明朝"/>
          <w:szCs w:val="21"/>
        </w:rPr>
        <w:t>延床面積のデータ</w:t>
      </w:r>
      <w:r w:rsidR="0051479A">
        <w:rPr>
          <w:rFonts w:hAnsi="ＭＳ 明朝" w:hint="eastAsia"/>
          <w:szCs w:val="21"/>
        </w:rPr>
        <w:t>一式（</w:t>
      </w:r>
      <w:r w:rsidR="00B05B2E" w:rsidRPr="00610D0F">
        <w:rPr>
          <w:rFonts w:hAnsi="ＭＳ 明朝" w:hint="eastAsia"/>
          <w:szCs w:val="21"/>
        </w:rPr>
        <w:t>PDFファイル及び</w:t>
      </w:r>
      <w:r w:rsidR="00B05B2E" w:rsidRPr="00610D0F">
        <w:rPr>
          <w:rFonts w:hAnsi="ＭＳ 明朝"/>
          <w:szCs w:val="21"/>
        </w:rPr>
        <w:t xml:space="preserve">Microsoft </w:t>
      </w:r>
      <w:r w:rsidR="00B05B2E" w:rsidRPr="00610D0F">
        <w:rPr>
          <w:rFonts w:hAnsi="ＭＳ 明朝" w:hint="eastAsia"/>
          <w:szCs w:val="21"/>
        </w:rPr>
        <w:t>Word、</w:t>
      </w:r>
      <w:r w:rsidR="00826AC7" w:rsidRPr="00467A90">
        <w:rPr>
          <w:rFonts w:hAnsi="ＭＳ 明朝"/>
          <w:szCs w:val="21"/>
        </w:rPr>
        <w:t>Excel</w:t>
      </w:r>
      <w:r w:rsidR="00826AC7" w:rsidRPr="00610D0F">
        <w:rPr>
          <w:rFonts w:hAnsi="ＭＳ 明朝" w:hint="eastAsia"/>
          <w:szCs w:val="21"/>
        </w:rPr>
        <w:t>、</w:t>
      </w:r>
      <w:r w:rsidR="00B05B2E" w:rsidRPr="00610D0F">
        <w:rPr>
          <w:rFonts w:hAnsi="ＭＳ 明朝" w:hint="eastAsia"/>
          <w:szCs w:val="21"/>
        </w:rPr>
        <w:t>PowerPointのいずれか）</w:t>
      </w:r>
    </w:p>
    <w:p w14:paraId="64340924" w14:textId="563F8EE1" w:rsidR="00987FE1" w:rsidRPr="00467A90" w:rsidRDefault="00987FE1" w:rsidP="00625652">
      <w:pPr>
        <w:ind w:leftChars="100" w:left="840" w:hangingChars="300" w:hanging="630"/>
        <w:rPr>
          <w:rFonts w:hAnsi="ＭＳ 明朝"/>
          <w:szCs w:val="21"/>
        </w:rPr>
      </w:pPr>
      <w:r w:rsidRPr="00467A90">
        <w:rPr>
          <w:rFonts w:hAnsi="ＭＳ 明朝" w:hint="eastAsia"/>
          <w:szCs w:val="21"/>
        </w:rPr>
        <w:t>（</w:t>
      </w:r>
      <w:r w:rsidR="00015D1F" w:rsidRPr="00467A90">
        <w:rPr>
          <w:rFonts w:hAnsi="ＭＳ 明朝" w:hint="eastAsia"/>
          <w:szCs w:val="21"/>
        </w:rPr>
        <w:t>６</w:t>
      </w:r>
      <w:r w:rsidRPr="00467A90">
        <w:rPr>
          <w:rFonts w:hAnsi="ＭＳ 明朝" w:hint="eastAsia"/>
          <w:szCs w:val="21"/>
        </w:rPr>
        <w:t>）</w:t>
      </w:r>
      <w:r w:rsidR="00625652" w:rsidRPr="00467A90">
        <w:rPr>
          <w:rFonts w:hAnsi="ＭＳ 明朝" w:hint="eastAsia"/>
          <w:szCs w:val="21"/>
        </w:rPr>
        <w:t xml:space="preserve"> </w:t>
      </w:r>
      <w:r w:rsidR="006E665C" w:rsidRPr="00467A90">
        <w:rPr>
          <w:rFonts w:hAnsi="ＭＳ 明朝" w:hint="eastAsia"/>
          <w:szCs w:val="21"/>
        </w:rPr>
        <w:t>本業務に関して受託者が取得・作成したバックデータ</w:t>
      </w:r>
      <w:r w:rsidRPr="00467A90">
        <w:rPr>
          <w:rFonts w:hAnsi="ＭＳ 明朝" w:hint="eastAsia"/>
          <w:szCs w:val="21"/>
        </w:rPr>
        <w:t>（PDFファイル及び</w:t>
      </w:r>
      <w:r w:rsidRPr="00467A90">
        <w:rPr>
          <w:rFonts w:hAnsi="ＭＳ 明朝"/>
          <w:szCs w:val="21"/>
        </w:rPr>
        <w:t xml:space="preserve">Microsoft </w:t>
      </w:r>
      <w:r w:rsidRPr="00467A90">
        <w:rPr>
          <w:rFonts w:hAnsi="ＭＳ 明朝" w:hint="eastAsia"/>
          <w:szCs w:val="21"/>
        </w:rPr>
        <w:t>Word、</w:t>
      </w:r>
      <w:r w:rsidR="00826AC7" w:rsidRPr="00467A90">
        <w:rPr>
          <w:rFonts w:hAnsi="ＭＳ 明朝"/>
          <w:szCs w:val="21"/>
        </w:rPr>
        <w:t>Excel</w:t>
      </w:r>
      <w:r w:rsidR="00826AC7" w:rsidRPr="00610D0F">
        <w:rPr>
          <w:rFonts w:hAnsi="ＭＳ 明朝" w:hint="eastAsia"/>
          <w:szCs w:val="21"/>
        </w:rPr>
        <w:t>、</w:t>
      </w:r>
      <w:r w:rsidR="00015D1F" w:rsidRPr="00610D0F">
        <w:rPr>
          <w:rFonts w:hAnsi="ＭＳ 明朝" w:hint="eastAsia"/>
          <w:szCs w:val="21"/>
        </w:rPr>
        <w:t>PowerPoint</w:t>
      </w:r>
      <w:r w:rsidR="00B05B2E" w:rsidRPr="00610D0F">
        <w:rPr>
          <w:rFonts w:hAnsi="ＭＳ 明朝" w:hint="eastAsia"/>
          <w:szCs w:val="21"/>
        </w:rPr>
        <w:t>のいずれか</w:t>
      </w:r>
      <w:r w:rsidRPr="00467A90">
        <w:rPr>
          <w:rFonts w:hAnsi="ＭＳ 明朝" w:hint="eastAsia"/>
          <w:szCs w:val="21"/>
        </w:rPr>
        <w:t>）</w:t>
      </w:r>
    </w:p>
    <w:p w14:paraId="67566F2C" w14:textId="77777777" w:rsidR="00D76858" w:rsidRPr="00467A90" w:rsidRDefault="00D76858" w:rsidP="00027740">
      <w:pPr>
        <w:rPr>
          <w:rFonts w:hAnsi="ＭＳ 明朝"/>
          <w:color w:val="FF0000"/>
          <w:szCs w:val="21"/>
        </w:rPr>
      </w:pPr>
    </w:p>
    <w:p w14:paraId="79F3C785" w14:textId="77777777" w:rsidR="00347EB9" w:rsidRPr="00467A90" w:rsidRDefault="00140FBB" w:rsidP="00027740">
      <w:pPr>
        <w:rPr>
          <w:rFonts w:ascii="ＭＳ Ｐゴシック" w:eastAsia="ＭＳ Ｐゴシック" w:hAnsi="ＭＳ Ｐゴシック"/>
          <w:szCs w:val="21"/>
        </w:rPr>
      </w:pPr>
      <w:r w:rsidRPr="00467A90">
        <w:rPr>
          <w:rFonts w:ascii="ＭＳ Ｐゴシック" w:eastAsia="ＭＳ Ｐゴシック" w:hAnsi="ＭＳ Ｐゴシック" w:hint="eastAsia"/>
          <w:szCs w:val="21"/>
        </w:rPr>
        <w:t>８</w:t>
      </w:r>
      <w:r w:rsidR="00347EB9" w:rsidRPr="00467A90">
        <w:rPr>
          <w:rFonts w:ascii="ＭＳ Ｐゴシック" w:eastAsia="ＭＳ Ｐゴシック" w:hAnsi="ＭＳ Ｐゴシック" w:hint="eastAsia"/>
          <w:szCs w:val="21"/>
        </w:rPr>
        <w:t xml:space="preserve">　検査及び補修</w:t>
      </w:r>
    </w:p>
    <w:p w14:paraId="183A1FAC" w14:textId="3B2324A7" w:rsidR="00347EB9" w:rsidRPr="00467A90" w:rsidRDefault="00456964" w:rsidP="00193CA2">
      <w:pPr>
        <w:ind w:left="210" w:hangingChars="100" w:hanging="210"/>
        <w:rPr>
          <w:rFonts w:hAnsi="ＭＳ 明朝"/>
          <w:szCs w:val="21"/>
        </w:rPr>
      </w:pPr>
      <w:r w:rsidRPr="00467A90">
        <w:rPr>
          <w:rFonts w:hAnsi="ＭＳ 明朝" w:hint="eastAsia"/>
          <w:szCs w:val="21"/>
        </w:rPr>
        <w:t xml:space="preserve">　　</w:t>
      </w:r>
      <w:r w:rsidR="00193CA2" w:rsidRPr="00467A90">
        <w:rPr>
          <w:rFonts w:hAnsi="ＭＳ 明朝" w:hint="eastAsia"/>
          <w:szCs w:val="21"/>
        </w:rPr>
        <w:t xml:space="preserve">　</w:t>
      </w:r>
      <w:r w:rsidRPr="00467A90">
        <w:rPr>
          <w:rFonts w:hAnsi="ＭＳ 明朝" w:hint="eastAsia"/>
          <w:szCs w:val="21"/>
        </w:rPr>
        <w:t>受託者は</w:t>
      </w:r>
      <w:r w:rsidR="00347EB9" w:rsidRPr="00467A90">
        <w:rPr>
          <w:rFonts w:hAnsi="ＭＳ 明朝" w:hint="eastAsia"/>
          <w:szCs w:val="21"/>
        </w:rPr>
        <w:t>全工程終了後すみやかに成果品を提出し、区の検査を受けるものとし、本仕様書に適合しない場合は、受託者の負担において補足、補修を行い、区の検査承認を得るものとする。</w:t>
      </w:r>
    </w:p>
    <w:p w14:paraId="0B0ABFE0" w14:textId="77777777" w:rsidR="00DA64A9" w:rsidRPr="00467A90" w:rsidRDefault="00DA64A9" w:rsidP="00027740">
      <w:pPr>
        <w:rPr>
          <w:rFonts w:hAnsi="ＭＳ 明朝"/>
          <w:szCs w:val="21"/>
        </w:rPr>
      </w:pPr>
    </w:p>
    <w:p w14:paraId="3E5EF2C3" w14:textId="77777777" w:rsidR="007066A4" w:rsidRPr="00467A90" w:rsidRDefault="005A7640" w:rsidP="00027740">
      <w:pPr>
        <w:rPr>
          <w:rFonts w:ascii="ＭＳ Ｐゴシック" w:eastAsia="ＭＳ Ｐゴシック" w:hAnsi="ＭＳ Ｐゴシック"/>
          <w:szCs w:val="21"/>
        </w:rPr>
      </w:pPr>
      <w:r w:rsidRPr="00467A90">
        <w:rPr>
          <w:rFonts w:ascii="ＭＳ Ｐゴシック" w:eastAsia="ＭＳ Ｐゴシック" w:hAnsi="ＭＳ Ｐゴシック" w:hint="eastAsia"/>
          <w:szCs w:val="21"/>
        </w:rPr>
        <w:t>９</w:t>
      </w:r>
      <w:r w:rsidR="00272EA4" w:rsidRPr="00467A90">
        <w:rPr>
          <w:rFonts w:ascii="ＭＳ Ｐゴシック" w:eastAsia="ＭＳ Ｐゴシック" w:hAnsi="ＭＳ Ｐゴシック" w:hint="eastAsia"/>
          <w:szCs w:val="21"/>
        </w:rPr>
        <w:t xml:space="preserve">　</w:t>
      </w:r>
      <w:r w:rsidR="00236478" w:rsidRPr="00467A90">
        <w:rPr>
          <w:rFonts w:ascii="ＭＳ Ｐゴシック" w:eastAsia="ＭＳ Ｐゴシック" w:hAnsi="ＭＳ Ｐゴシック" w:hint="eastAsia"/>
          <w:szCs w:val="21"/>
        </w:rPr>
        <w:t>支払方法</w:t>
      </w:r>
    </w:p>
    <w:p w14:paraId="5B940106" w14:textId="77777777" w:rsidR="00236478" w:rsidRPr="00467A90" w:rsidRDefault="005E2D64" w:rsidP="00E85568">
      <w:pPr>
        <w:ind w:firstLineChars="200" w:firstLine="420"/>
        <w:rPr>
          <w:rFonts w:hAnsi="ＭＳ 明朝"/>
          <w:color w:val="000000"/>
          <w:szCs w:val="21"/>
        </w:rPr>
      </w:pPr>
      <w:r w:rsidRPr="00467A90">
        <w:rPr>
          <w:rFonts w:hAnsi="ＭＳ 明朝" w:hint="eastAsia"/>
          <w:color w:val="000000"/>
          <w:szCs w:val="21"/>
        </w:rPr>
        <w:t>区の検査完了</w:t>
      </w:r>
      <w:r w:rsidR="00E85568" w:rsidRPr="00467A90">
        <w:rPr>
          <w:rFonts w:hAnsi="ＭＳ 明朝" w:hint="eastAsia"/>
          <w:color w:val="000000"/>
          <w:szCs w:val="21"/>
        </w:rPr>
        <w:t>後、受託者の請求に基づき一括して支払う。</w:t>
      </w:r>
    </w:p>
    <w:p w14:paraId="57F82961" w14:textId="77777777" w:rsidR="00E85568" w:rsidRPr="00467A90" w:rsidRDefault="00E85568" w:rsidP="00E85568">
      <w:pPr>
        <w:rPr>
          <w:rFonts w:hAnsi="ＭＳ 明朝"/>
          <w:szCs w:val="21"/>
        </w:rPr>
      </w:pPr>
    </w:p>
    <w:p w14:paraId="66586526" w14:textId="77777777" w:rsidR="00E85568" w:rsidRPr="00467A90" w:rsidRDefault="005A7640" w:rsidP="00E85568">
      <w:pPr>
        <w:ind w:left="210" w:hangingChars="100" w:hanging="210"/>
        <w:rPr>
          <w:rFonts w:ascii="ＭＳ Ｐゴシック" w:eastAsia="ＭＳ Ｐゴシック" w:hAnsi="ＭＳ Ｐゴシック"/>
          <w:szCs w:val="21"/>
        </w:rPr>
      </w:pPr>
      <w:r w:rsidRPr="00467A90">
        <w:rPr>
          <w:rFonts w:ascii="ＭＳ Ｐゴシック" w:eastAsia="ＭＳ Ｐゴシック" w:hAnsi="ＭＳ Ｐゴシック" w:hint="eastAsia"/>
          <w:szCs w:val="21"/>
        </w:rPr>
        <w:t>１０</w:t>
      </w:r>
      <w:r w:rsidR="00E85568" w:rsidRPr="00467A90">
        <w:rPr>
          <w:rFonts w:ascii="ＭＳ Ｐゴシック" w:eastAsia="ＭＳ Ｐゴシック" w:hAnsi="ＭＳ Ｐゴシック" w:hint="eastAsia"/>
          <w:szCs w:val="21"/>
        </w:rPr>
        <w:t xml:space="preserve">　遵守事項</w:t>
      </w:r>
    </w:p>
    <w:p w14:paraId="682D46C2" w14:textId="77777777" w:rsidR="00E85568" w:rsidRPr="00467A90" w:rsidRDefault="00E85568" w:rsidP="00E85568">
      <w:pPr>
        <w:ind w:left="210" w:hangingChars="100" w:hanging="210"/>
        <w:rPr>
          <w:rFonts w:hAnsi="ＭＳ 明朝"/>
          <w:szCs w:val="21"/>
        </w:rPr>
      </w:pPr>
      <w:r w:rsidRPr="00467A90">
        <w:rPr>
          <w:rFonts w:hAnsi="ＭＳ 明朝" w:hint="eastAsia"/>
          <w:szCs w:val="21"/>
        </w:rPr>
        <w:t xml:space="preserve">　</w:t>
      </w:r>
      <w:r w:rsidR="005C1836" w:rsidRPr="00467A90">
        <w:rPr>
          <w:rFonts w:hAnsi="ＭＳ 明朝" w:hint="eastAsia"/>
          <w:szCs w:val="21"/>
        </w:rPr>
        <w:t>（１）</w:t>
      </w:r>
      <w:r w:rsidRPr="00467A90">
        <w:rPr>
          <w:rFonts w:hAnsi="ＭＳ 明朝" w:hint="eastAsia"/>
          <w:szCs w:val="21"/>
        </w:rPr>
        <w:t>本業務履行により知り得た情報は、業務終了後も漏洩してはならない。</w:t>
      </w:r>
    </w:p>
    <w:p w14:paraId="2C006628" w14:textId="77777777" w:rsidR="00E85568" w:rsidRPr="00467A90" w:rsidRDefault="00E85568" w:rsidP="00E85568">
      <w:pPr>
        <w:ind w:left="210" w:hangingChars="100" w:hanging="210"/>
        <w:rPr>
          <w:rFonts w:hAnsi="ＭＳ 明朝"/>
          <w:szCs w:val="21"/>
        </w:rPr>
      </w:pPr>
      <w:r w:rsidRPr="00467A90">
        <w:rPr>
          <w:rFonts w:hAnsi="ＭＳ 明朝" w:hint="eastAsia"/>
          <w:szCs w:val="21"/>
        </w:rPr>
        <w:t xml:space="preserve">　</w:t>
      </w:r>
      <w:r w:rsidR="005C1836" w:rsidRPr="00467A90">
        <w:rPr>
          <w:rFonts w:hAnsi="ＭＳ 明朝" w:hint="eastAsia"/>
          <w:szCs w:val="21"/>
        </w:rPr>
        <w:t>（２）本業務で得られた成果物の著作権は新宿区に帰属する。</w:t>
      </w:r>
    </w:p>
    <w:p w14:paraId="265BD2AB" w14:textId="77777777" w:rsidR="005C1836" w:rsidRPr="00467A90" w:rsidRDefault="005C1836" w:rsidP="005C1836">
      <w:pPr>
        <w:ind w:leftChars="105" w:left="850" w:hangingChars="300" w:hanging="630"/>
        <w:rPr>
          <w:rFonts w:hAnsi="ＭＳ 明朝"/>
          <w:szCs w:val="21"/>
        </w:rPr>
      </w:pPr>
      <w:r w:rsidRPr="00467A90">
        <w:rPr>
          <w:rFonts w:hAnsi="ＭＳ 明朝" w:hint="eastAsia"/>
          <w:szCs w:val="21"/>
        </w:rPr>
        <w:t>（３）</w:t>
      </w:r>
      <w:r w:rsidR="00E85568" w:rsidRPr="00467A90">
        <w:rPr>
          <w:rFonts w:hAnsi="ＭＳ 明朝" w:hint="eastAsia"/>
          <w:szCs w:val="21"/>
        </w:rPr>
        <w:t>事故等</w:t>
      </w:r>
      <w:r w:rsidRPr="00467A90">
        <w:rPr>
          <w:rFonts w:hAnsi="ＭＳ 明朝" w:hint="eastAsia"/>
          <w:szCs w:val="21"/>
        </w:rPr>
        <w:t>の防止に努めるほか、発生時には必要な措置を講じるとともに区に速や</w:t>
      </w:r>
    </w:p>
    <w:p w14:paraId="2BAD9E33" w14:textId="77777777" w:rsidR="00E85568" w:rsidRPr="00467A90" w:rsidRDefault="00E85568" w:rsidP="005C1836">
      <w:pPr>
        <w:ind w:leftChars="305" w:left="850" w:hangingChars="100" w:hanging="210"/>
        <w:rPr>
          <w:rFonts w:hAnsi="ＭＳ 明朝"/>
          <w:szCs w:val="21"/>
        </w:rPr>
      </w:pPr>
      <w:r w:rsidRPr="00467A90">
        <w:rPr>
          <w:rFonts w:hAnsi="ＭＳ 明朝" w:hint="eastAsia"/>
          <w:szCs w:val="21"/>
        </w:rPr>
        <w:t>かに報告すること。</w:t>
      </w:r>
    </w:p>
    <w:p w14:paraId="3E9AC738" w14:textId="77777777" w:rsidR="00F02A57" w:rsidRPr="00467A90" w:rsidRDefault="00F02A57" w:rsidP="00F02A57">
      <w:pPr>
        <w:ind w:leftChars="100" w:left="630" w:hangingChars="200" w:hanging="420"/>
        <w:rPr>
          <w:rFonts w:hAnsi="ＭＳ 明朝"/>
          <w:szCs w:val="21"/>
        </w:rPr>
      </w:pPr>
      <w:r w:rsidRPr="00467A90">
        <w:rPr>
          <w:rFonts w:hAnsi="ＭＳ 明朝" w:hint="eastAsia"/>
          <w:szCs w:val="21"/>
        </w:rPr>
        <w:lastRenderedPageBreak/>
        <w:t>（４）公契約条例に定める労働環境の適正性の確認について理解し、契約締結後に必要な書類（労働環境確認報告書等）を提出すること。</w:t>
      </w:r>
    </w:p>
    <w:p w14:paraId="52D98E21" w14:textId="77777777" w:rsidR="00E85568" w:rsidRPr="00467A90" w:rsidRDefault="00E85568" w:rsidP="005C1836">
      <w:pPr>
        <w:ind w:left="630" w:hangingChars="300" w:hanging="630"/>
        <w:jc w:val="left"/>
        <w:rPr>
          <w:rFonts w:hAnsi="ＭＳ 明朝"/>
          <w:szCs w:val="21"/>
        </w:rPr>
      </w:pPr>
      <w:r w:rsidRPr="00467A90">
        <w:rPr>
          <w:rFonts w:hAnsi="ＭＳ 明朝" w:hint="eastAsia"/>
          <w:szCs w:val="21"/>
        </w:rPr>
        <w:t xml:space="preserve">　</w:t>
      </w:r>
      <w:r w:rsidR="00F02A57" w:rsidRPr="00467A90">
        <w:rPr>
          <w:rFonts w:hAnsi="ＭＳ 明朝" w:hint="eastAsia"/>
          <w:szCs w:val="21"/>
        </w:rPr>
        <w:t>（５</w:t>
      </w:r>
      <w:r w:rsidR="005C1836" w:rsidRPr="00467A90">
        <w:rPr>
          <w:rFonts w:hAnsi="ＭＳ 明朝" w:hint="eastAsia"/>
          <w:szCs w:val="21"/>
        </w:rPr>
        <w:t>）</w:t>
      </w:r>
      <w:r w:rsidRPr="00467A90">
        <w:rPr>
          <w:rFonts w:hAnsi="ＭＳ 明朝" w:hint="eastAsia"/>
          <w:szCs w:val="21"/>
        </w:rPr>
        <w:t>本契約の履行に当たって自動車を使用し、又は使用させる場合は、都民の健康と安全を確保する環境に関する条例（平成12年東京都条例第215号）に規定する、ディーゼル車規制に適合する自動車とすること。</w:t>
      </w:r>
    </w:p>
    <w:p w14:paraId="7F2E5935" w14:textId="77777777" w:rsidR="00E85568" w:rsidRPr="00467A90" w:rsidRDefault="00E85568" w:rsidP="005C1836">
      <w:pPr>
        <w:ind w:leftChars="310" w:left="651"/>
        <w:jc w:val="left"/>
        <w:rPr>
          <w:rFonts w:hAnsi="ＭＳ 明朝"/>
          <w:szCs w:val="21"/>
        </w:rPr>
      </w:pPr>
      <w:r w:rsidRPr="00467A90">
        <w:rPr>
          <w:rFonts w:hAnsi="ＭＳ 明朝" w:hint="eastAsia"/>
          <w:szCs w:val="21"/>
        </w:rPr>
        <w:t>なお、適合の確認のために、当該自動車の自動車検査証（車検証）、粒子状物質減少装置装着証明書等の提示又は写しの提出を求められた場合には、速やかに提示又は提出すること。</w:t>
      </w:r>
    </w:p>
    <w:p w14:paraId="30214290" w14:textId="77777777" w:rsidR="00E85568" w:rsidRPr="00467A90" w:rsidRDefault="00E85568" w:rsidP="005C1836">
      <w:pPr>
        <w:ind w:left="525" w:hangingChars="250" w:hanging="525"/>
        <w:rPr>
          <w:rFonts w:hAnsi="ＭＳ 明朝"/>
          <w:szCs w:val="21"/>
        </w:rPr>
      </w:pPr>
      <w:r w:rsidRPr="00467A90">
        <w:rPr>
          <w:rFonts w:hAnsi="ＭＳ 明朝" w:hint="eastAsia"/>
          <w:szCs w:val="21"/>
        </w:rPr>
        <w:t xml:space="preserve">　</w:t>
      </w:r>
      <w:r w:rsidR="00F02A57" w:rsidRPr="00467A90">
        <w:rPr>
          <w:rFonts w:hAnsi="ＭＳ 明朝" w:hint="eastAsia"/>
          <w:szCs w:val="21"/>
        </w:rPr>
        <w:t>（６</w:t>
      </w:r>
      <w:r w:rsidR="005C1836" w:rsidRPr="00467A90">
        <w:rPr>
          <w:rFonts w:hAnsi="ＭＳ 明朝" w:hint="eastAsia"/>
          <w:szCs w:val="21"/>
        </w:rPr>
        <w:t>）</w:t>
      </w:r>
      <w:r w:rsidRPr="00467A90">
        <w:rPr>
          <w:rFonts w:hAnsi="ＭＳ 明朝" w:hint="eastAsia"/>
          <w:szCs w:val="21"/>
        </w:rPr>
        <w:t>契約の履行にあたっては、「新宿区における障害を理由とする差別の解消を推進するための職員対応要領」にある障害者への配慮等の実践に努めること。</w:t>
      </w:r>
    </w:p>
    <w:p w14:paraId="07034EFB" w14:textId="77777777" w:rsidR="00E85568" w:rsidRPr="00467A90" w:rsidRDefault="00E85568" w:rsidP="005C1836">
      <w:pPr>
        <w:ind w:left="630" w:hangingChars="300" w:hanging="630"/>
        <w:rPr>
          <w:rFonts w:hAnsi="ＭＳ 明朝"/>
          <w:szCs w:val="21"/>
        </w:rPr>
      </w:pPr>
      <w:r w:rsidRPr="00467A90">
        <w:rPr>
          <w:rFonts w:hAnsi="ＭＳ 明朝" w:hint="eastAsia"/>
          <w:szCs w:val="21"/>
        </w:rPr>
        <w:t xml:space="preserve">　</w:t>
      </w:r>
      <w:r w:rsidR="00F02A57" w:rsidRPr="00467A90">
        <w:rPr>
          <w:rFonts w:hAnsi="ＭＳ 明朝" w:hint="eastAsia"/>
          <w:szCs w:val="21"/>
        </w:rPr>
        <w:t>（７</w:t>
      </w:r>
      <w:r w:rsidR="005C1836" w:rsidRPr="00467A90">
        <w:rPr>
          <w:rFonts w:hAnsi="ＭＳ 明朝" w:hint="eastAsia"/>
          <w:szCs w:val="21"/>
        </w:rPr>
        <w:t>）</w:t>
      </w:r>
      <w:r w:rsidRPr="00467A90">
        <w:rPr>
          <w:rFonts w:hAnsi="ＭＳ 明朝" w:hint="eastAsia"/>
          <w:szCs w:val="21"/>
        </w:rPr>
        <w:t>本業務の履行にあたって、受託者は新宿区環境マネジメントの取り組みに協力すること。</w:t>
      </w:r>
    </w:p>
    <w:p w14:paraId="24F99D4C" w14:textId="77777777" w:rsidR="00E85568" w:rsidRPr="00467A90" w:rsidRDefault="00F02A57" w:rsidP="00E85568">
      <w:pPr>
        <w:ind w:leftChars="100" w:left="420" w:hangingChars="100" w:hanging="210"/>
        <w:rPr>
          <w:rFonts w:hAnsi="ＭＳ 明朝"/>
          <w:szCs w:val="21"/>
        </w:rPr>
      </w:pPr>
      <w:r w:rsidRPr="00467A90">
        <w:rPr>
          <w:rFonts w:hAnsi="ＭＳ 明朝" w:hint="eastAsia"/>
          <w:szCs w:val="21"/>
        </w:rPr>
        <w:t>（８</w:t>
      </w:r>
      <w:r w:rsidR="005C1836" w:rsidRPr="00467A90">
        <w:rPr>
          <w:rFonts w:hAnsi="ＭＳ 明朝" w:hint="eastAsia"/>
          <w:szCs w:val="21"/>
        </w:rPr>
        <w:t>）</w:t>
      </w:r>
      <w:r w:rsidR="00E85568" w:rsidRPr="00467A90">
        <w:rPr>
          <w:rFonts w:hAnsi="ＭＳ 明朝" w:hint="eastAsia"/>
          <w:szCs w:val="21"/>
        </w:rPr>
        <w:t>受託者は、感染症予防対策を講じて、本業務を実施すること。</w:t>
      </w:r>
    </w:p>
    <w:p w14:paraId="1714233C" w14:textId="77777777" w:rsidR="00556633" w:rsidRPr="00467A90" w:rsidRDefault="00F02A57" w:rsidP="00991885">
      <w:pPr>
        <w:ind w:leftChars="100" w:left="630" w:hangingChars="200" w:hanging="420"/>
        <w:rPr>
          <w:rFonts w:hAnsi="ＭＳ 明朝"/>
          <w:szCs w:val="21"/>
        </w:rPr>
      </w:pPr>
      <w:r w:rsidRPr="00467A90">
        <w:rPr>
          <w:rFonts w:hAnsi="ＭＳ 明朝" w:hint="eastAsia"/>
          <w:szCs w:val="21"/>
        </w:rPr>
        <w:t>（９</w:t>
      </w:r>
      <w:r w:rsidR="005C1836" w:rsidRPr="00467A90">
        <w:rPr>
          <w:rFonts w:hAnsi="ＭＳ 明朝" w:hint="eastAsia"/>
          <w:szCs w:val="21"/>
        </w:rPr>
        <w:t>）これらのほか仕様書に定めのない事項及びこの仕様書に疑義が生じた場合は、別途協議するものとする。</w:t>
      </w:r>
    </w:p>
    <w:p w14:paraId="354BAF05" w14:textId="77777777" w:rsidR="00467A90" w:rsidRPr="00467A90" w:rsidRDefault="00467A90">
      <w:pPr>
        <w:ind w:leftChars="100" w:left="630" w:hangingChars="200" w:hanging="420"/>
        <w:rPr>
          <w:rFonts w:hAnsi="ＭＳ 明朝"/>
          <w:szCs w:val="21"/>
        </w:rPr>
      </w:pPr>
    </w:p>
    <w:sectPr w:rsidR="00467A90" w:rsidRPr="00467A90" w:rsidSect="000F0C6D">
      <w:footerReference w:type="even" r:id="rId8"/>
      <w:footerReference w:type="default" r:id="rId9"/>
      <w:pgSz w:w="11906" w:h="16838" w:code="9"/>
      <w:pgMar w:top="1985" w:right="1701" w:bottom="1701" w:left="1701" w:header="851" w:footer="992" w:gutter="0"/>
      <w:pgNumType w:fmt="numberInDash"/>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F3555" w14:textId="77777777" w:rsidR="00604644" w:rsidRDefault="00604644">
      <w:r>
        <w:separator/>
      </w:r>
    </w:p>
  </w:endnote>
  <w:endnote w:type="continuationSeparator" w:id="0">
    <w:p w14:paraId="5CB0CF59" w14:textId="77777777" w:rsidR="00604644" w:rsidRDefault="0060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5B8B" w14:textId="77777777" w:rsidR="00E75095" w:rsidRDefault="00E75095" w:rsidP="00FD586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EE59D0A" w14:textId="77777777" w:rsidR="00E75095" w:rsidRDefault="00E7509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6C99" w14:textId="77777777" w:rsidR="00E75095" w:rsidRPr="006C3F4B" w:rsidRDefault="00E75095" w:rsidP="00FD586F">
    <w:pPr>
      <w:pStyle w:val="a3"/>
      <w:framePr w:wrap="around" w:vAnchor="text" w:hAnchor="margin" w:xAlign="center" w:y="1"/>
      <w:rPr>
        <w:rStyle w:val="a4"/>
        <w:rFonts w:hAnsi="ＭＳ 明朝"/>
        <w:sz w:val="24"/>
        <w:szCs w:val="24"/>
      </w:rPr>
    </w:pPr>
    <w:r w:rsidRPr="006C3F4B">
      <w:rPr>
        <w:rStyle w:val="a4"/>
        <w:rFonts w:hAnsi="ＭＳ 明朝"/>
        <w:sz w:val="24"/>
        <w:szCs w:val="24"/>
      </w:rPr>
      <w:fldChar w:fldCharType="begin"/>
    </w:r>
    <w:r w:rsidRPr="006C3F4B">
      <w:rPr>
        <w:rStyle w:val="a4"/>
        <w:rFonts w:hAnsi="ＭＳ 明朝"/>
        <w:sz w:val="24"/>
        <w:szCs w:val="24"/>
      </w:rPr>
      <w:instrText xml:space="preserve">PAGE  </w:instrText>
    </w:r>
    <w:r w:rsidRPr="006C3F4B">
      <w:rPr>
        <w:rStyle w:val="a4"/>
        <w:rFonts w:hAnsi="ＭＳ 明朝"/>
        <w:sz w:val="24"/>
        <w:szCs w:val="24"/>
      </w:rPr>
      <w:fldChar w:fldCharType="separate"/>
    </w:r>
    <w:r w:rsidR="00536EEE">
      <w:rPr>
        <w:rStyle w:val="a4"/>
        <w:rFonts w:hAnsi="ＭＳ 明朝"/>
        <w:noProof/>
        <w:sz w:val="24"/>
        <w:szCs w:val="24"/>
      </w:rPr>
      <w:t>- 5 -</w:t>
    </w:r>
    <w:r w:rsidRPr="006C3F4B">
      <w:rPr>
        <w:rStyle w:val="a4"/>
        <w:rFonts w:hAnsi="ＭＳ 明朝"/>
        <w:sz w:val="24"/>
        <w:szCs w:val="24"/>
      </w:rPr>
      <w:fldChar w:fldCharType="end"/>
    </w:r>
  </w:p>
  <w:p w14:paraId="04FEF6D6" w14:textId="77777777" w:rsidR="00E75095" w:rsidRDefault="00E7509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8783B" w14:textId="77777777" w:rsidR="00604644" w:rsidRDefault="00604644">
      <w:r>
        <w:separator/>
      </w:r>
    </w:p>
  </w:footnote>
  <w:footnote w:type="continuationSeparator" w:id="0">
    <w:p w14:paraId="074A34A0" w14:textId="77777777" w:rsidR="00604644" w:rsidRDefault="00604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96367"/>
    <w:multiLevelType w:val="hybridMultilevel"/>
    <w:tmpl w:val="68E695A4"/>
    <w:lvl w:ilvl="0" w:tplc="E2DCD56E">
      <w:start w:val="1"/>
      <w:numFmt w:val="aiueoFullWidth"/>
      <w:lvlText w:val="(%1)"/>
      <w:lvlJc w:val="left"/>
      <w:pPr>
        <w:ind w:left="1056" w:hanging="432"/>
      </w:pPr>
      <w:rPr>
        <w:rFonts w:hint="default"/>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abstractNum w:abstractNumId="1" w15:restartNumberingAfterBreak="0">
    <w:nsid w:val="558D4D62"/>
    <w:multiLevelType w:val="hybridMultilevel"/>
    <w:tmpl w:val="5C884A5A"/>
    <w:lvl w:ilvl="0" w:tplc="5254B684">
      <w:start w:val="1"/>
      <w:numFmt w:val="bullet"/>
      <w:lvlText w:val="・"/>
      <w:lvlJc w:val="left"/>
      <w:pPr>
        <w:tabs>
          <w:tab w:val="num" w:pos="1200"/>
        </w:tabs>
        <w:ind w:left="1200" w:hanging="360"/>
      </w:pPr>
      <w:rPr>
        <w:rFonts w:ascii="ＭＳ 明朝" w:eastAsia="ＭＳ 明朝" w:hAnsi="ＭＳ 明朝" w:cs="ＭＳ"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0960AF8"/>
    <w:multiLevelType w:val="hybridMultilevel"/>
    <w:tmpl w:val="7932175A"/>
    <w:lvl w:ilvl="0" w:tplc="2AC0554A">
      <w:start w:val="1"/>
      <w:numFmt w:val="irohaFullWidth"/>
      <w:lvlText w:val="（%1）"/>
      <w:lvlJc w:val="left"/>
      <w:pPr>
        <w:ind w:left="1248" w:hanging="720"/>
      </w:pPr>
      <w:rPr>
        <w:rFonts w:hint="default"/>
      </w:rPr>
    </w:lvl>
    <w:lvl w:ilvl="1" w:tplc="04090017" w:tentative="1">
      <w:start w:val="1"/>
      <w:numFmt w:val="aiueoFullWidth"/>
      <w:lvlText w:val="(%2)"/>
      <w:lvlJc w:val="left"/>
      <w:pPr>
        <w:ind w:left="1408" w:hanging="440"/>
      </w:pPr>
    </w:lvl>
    <w:lvl w:ilvl="2" w:tplc="04090011" w:tentative="1">
      <w:start w:val="1"/>
      <w:numFmt w:val="decimalEnclosedCircle"/>
      <w:lvlText w:val="%3"/>
      <w:lvlJc w:val="left"/>
      <w:pPr>
        <w:ind w:left="1848" w:hanging="440"/>
      </w:pPr>
    </w:lvl>
    <w:lvl w:ilvl="3" w:tplc="0409000F" w:tentative="1">
      <w:start w:val="1"/>
      <w:numFmt w:val="decimal"/>
      <w:lvlText w:val="%4."/>
      <w:lvlJc w:val="left"/>
      <w:pPr>
        <w:ind w:left="2288" w:hanging="440"/>
      </w:pPr>
    </w:lvl>
    <w:lvl w:ilvl="4" w:tplc="04090017" w:tentative="1">
      <w:start w:val="1"/>
      <w:numFmt w:val="aiueoFullWidth"/>
      <w:lvlText w:val="(%5)"/>
      <w:lvlJc w:val="left"/>
      <w:pPr>
        <w:ind w:left="2728" w:hanging="440"/>
      </w:pPr>
    </w:lvl>
    <w:lvl w:ilvl="5" w:tplc="04090011" w:tentative="1">
      <w:start w:val="1"/>
      <w:numFmt w:val="decimalEnclosedCircle"/>
      <w:lvlText w:val="%6"/>
      <w:lvlJc w:val="left"/>
      <w:pPr>
        <w:ind w:left="3168" w:hanging="440"/>
      </w:pPr>
    </w:lvl>
    <w:lvl w:ilvl="6" w:tplc="0409000F" w:tentative="1">
      <w:start w:val="1"/>
      <w:numFmt w:val="decimal"/>
      <w:lvlText w:val="%7."/>
      <w:lvlJc w:val="left"/>
      <w:pPr>
        <w:ind w:left="3608" w:hanging="440"/>
      </w:pPr>
    </w:lvl>
    <w:lvl w:ilvl="7" w:tplc="04090017" w:tentative="1">
      <w:start w:val="1"/>
      <w:numFmt w:val="aiueoFullWidth"/>
      <w:lvlText w:val="(%8)"/>
      <w:lvlJc w:val="left"/>
      <w:pPr>
        <w:ind w:left="4048" w:hanging="440"/>
      </w:pPr>
    </w:lvl>
    <w:lvl w:ilvl="8" w:tplc="04090011" w:tentative="1">
      <w:start w:val="1"/>
      <w:numFmt w:val="decimalEnclosedCircle"/>
      <w:lvlText w:val="%9"/>
      <w:lvlJc w:val="left"/>
      <w:pPr>
        <w:ind w:left="4488" w:hanging="440"/>
      </w:pPr>
    </w:lvl>
  </w:abstractNum>
  <w:num w:numId="1" w16cid:durableId="945500683">
    <w:abstractNumId w:val="1"/>
  </w:num>
  <w:num w:numId="2" w16cid:durableId="35667137">
    <w:abstractNumId w:val="0"/>
  </w:num>
  <w:num w:numId="3" w16cid:durableId="1745452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8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B7C"/>
    <w:rsid w:val="00003417"/>
    <w:rsid w:val="00006FCC"/>
    <w:rsid w:val="00010F06"/>
    <w:rsid w:val="00015D1F"/>
    <w:rsid w:val="00017D03"/>
    <w:rsid w:val="00027740"/>
    <w:rsid w:val="000376F4"/>
    <w:rsid w:val="00064F61"/>
    <w:rsid w:val="00090A50"/>
    <w:rsid w:val="00096B4C"/>
    <w:rsid w:val="000A3A6A"/>
    <w:rsid w:val="000B151E"/>
    <w:rsid w:val="000B1FEC"/>
    <w:rsid w:val="000B6847"/>
    <w:rsid w:val="000F0C6D"/>
    <w:rsid w:val="000F1243"/>
    <w:rsid w:val="000F4EA0"/>
    <w:rsid w:val="000F534D"/>
    <w:rsid w:val="00101F6D"/>
    <w:rsid w:val="001179FD"/>
    <w:rsid w:val="00140D8C"/>
    <w:rsid w:val="00140FBB"/>
    <w:rsid w:val="00143D4C"/>
    <w:rsid w:val="00166DB2"/>
    <w:rsid w:val="00193CA2"/>
    <w:rsid w:val="001967A5"/>
    <w:rsid w:val="001A0059"/>
    <w:rsid w:val="001A112C"/>
    <w:rsid w:val="001B2E71"/>
    <w:rsid w:val="001C21AD"/>
    <w:rsid w:val="001D1180"/>
    <w:rsid w:val="001E1BEE"/>
    <w:rsid w:val="001E4B81"/>
    <w:rsid w:val="001F0F0E"/>
    <w:rsid w:val="0022069E"/>
    <w:rsid w:val="00230B2A"/>
    <w:rsid w:val="00232F4B"/>
    <w:rsid w:val="00236478"/>
    <w:rsid w:val="0024754C"/>
    <w:rsid w:val="00272EA4"/>
    <w:rsid w:val="002A3377"/>
    <w:rsid w:val="002B2721"/>
    <w:rsid w:val="002B58F0"/>
    <w:rsid w:val="002C5BB4"/>
    <w:rsid w:val="002C7022"/>
    <w:rsid w:val="002D77B2"/>
    <w:rsid w:val="002E05BA"/>
    <w:rsid w:val="002E606B"/>
    <w:rsid w:val="00300862"/>
    <w:rsid w:val="00303884"/>
    <w:rsid w:val="00310940"/>
    <w:rsid w:val="00333840"/>
    <w:rsid w:val="00336E90"/>
    <w:rsid w:val="00347EB9"/>
    <w:rsid w:val="0035046F"/>
    <w:rsid w:val="00365610"/>
    <w:rsid w:val="00366C99"/>
    <w:rsid w:val="003703FF"/>
    <w:rsid w:val="00373D11"/>
    <w:rsid w:val="0039068B"/>
    <w:rsid w:val="00391334"/>
    <w:rsid w:val="003B3168"/>
    <w:rsid w:val="003C1E66"/>
    <w:rsid w:val="003C398D"/>
    <w:rsid w:val="003E2393"/>
    <w:rsid w:val="003F04E4"/>
    <w:rsid w:val="0041383E"/>
    <w:rsid w:val="00423B22"/>
    <w:rsid w:val="00456964"/>
    <w:rsid w:val="00467A90"/>
    <w:rsid w:val="00474D36"/>
    <w:rsid w:val="00496F05"/>
    <w:rsid w:val="004A5539"/>
    <w:rsid w:val="004C0E8E"/>
    <w:rsid w:val="004C1004"/>
    <w:rsid w:val="004F269F"/>
    <w:rsid w:val="004F42CB"/>
    <w:rsid w:val="004F58BA"/>
    <w:rsid w:val="0051479A"/>
    <w:rsid w:val="00514C4A"/>
    <w:rsid w:val="00526D05"/>
    <w:rsid w:val="00536EEE"/>
    <w:rsid w:val="005468AB"/>
    <w:rsid w:val="00556633"/>
    <w:rsid w:val="0056506A"/>
    <w:rsid w:val="005710F6"/>
    <w:rsid w:val="005810BC"/>
    <w:rsid w:val="0059232D"/>
    <w:rsid w:val="005A3432"/>
    <w:rsid w:val="005A513A"/>
    <w:rsid w:val="005A7640"/>
    <w:rsid w:val="005B2B88"/>
    <w:rsid w:val="005C1836"/>
    <w:rsid w:val="005E28B5"/>
    <w:rsid w:val="005E2D64"/>
    <w:rsid w:val="005E3CC6"/>
    <w:rsid w:val="005F5E2F"/>
    <w:rsid w:val="005F712F"/>
    <w:rsid w:val="00604644"/>
    <w:rsid w:val="00610D0F"/>
    <w:rsid w:val="006128C3"/>
    <w:rsid w:val="00625652"/>
    <w:rsid w:val="00632B4B"/>
    <w:rsid w:val="0063508E"/>
    <w:rsid w:val="00637053"/>
    <w:rsid w:val="00640F72"/>
    <w:rsid w:val="00661DBE"/>
    <w:rsid w:val="0066276E"/>
    <w:rsid w:val="00663C04"/>
    <w:rsid w:val="0069799A"/>
    <w:rsid w:val="006C3F4B"/>
    <w:rsid w:val="006C6914"/>
    <w:rsid w:val="006D3AA2"/>
    <w:rsid w:val="006D409B"/>
    <w:rsid w:val="006D58CE"/>
    <w:rsid w:val="006E665C"/>
    <w:rsid w:val="007066A4"/>
    <w:rsid w:val="007074D7"/>
    <w:rsid w:val="00721F59"/>
    <w:rsid w:val="00730F4E"/>
    <w:rsid w:val="007320C5"/>
    <w:rsid w:val="00732AAA"/>
    <w:rsid w:val="00736E29"/>
    <w:rsid w:val="00761D29"/>
    <w:rsid w:val="007811BE"/>
    <w:rsid w:val="007944F6"/>
    <w:rsid w:val="007B4768"/>
    <w:rsid w:val="007B6807"/>
    <w:rsid w:val="007B7D79"/>
    <w:rsid w:val="007D2A88"/>
    <w:rsid w:val="007D5361"/>
    <w:rsid w:val="007E3080"/>
    <w:rsid w:val="007F0716"/>
    <w:rsid w:val="007F1798"/>
    <w:rsid w:val="007F51AB"/>
    <w:rsid w:val="007F7BF6"/>
    <w:rsid w:val="00826AC7"/>
    <w:rsid w:val="00826ADD"/>
    <w:rsid w:val="00851972"/>
    <w:rsid w:val="0085358C"/>
    <w:rsid w:val="00866006"/>
    <w:rsid w:val="0087562D"/>
    <w:rsid w:val="00890E16"/>
    <w:rsid w:val="008B0B0E"/>
    <w:rsid w:val="008C4BB0"/>
    <w:rsid w:val="008C5679"/>
    <w:rsid w:val="008D05E7"/>
    <w:rsid w:val="008D371B"/>
    <w:rsid w:val="008E0E79"/>
    <w:rsid w:val="009070F5"/>
    <w:rsid w:val="00916DDC"/>
    <w:rsid w:val="00932E3C"/>
    <w:rsid w:val="00952301"/>
    <w:rsid w:val="009538B9"/>
    <w:rsid w:val="00954594"/>
    <w:rsid w:val="00963E7C"/>
    <w:rsid w:val="00971CA0"/>
    <w:rsid w:val="009724A1"/>
    <w:rsid w:val="00987FE1"/>
    <w:rsid w:val="00991885"/>
    <w:rsid w:val="00995D0F"/>
    <w:rsid w:val="009A1FBD"/>
    <w:rsid w:val="009B46D5"/>
    <w:rsid w:val="009B4B94"/>
    <w:rsid w:val="009E1114"/>
    <w:rsid w:val="009E2319"/>
    <w:rsid w:val="009F7C4B"/>
    <w:rsid w:val="00A21EE0"/>
    <w:rsid w:val="00A26DC0"/>
    <w:rsid w:val="00A51F31"/>
    <w:rsid w:val="00A74CB5"/>
    <w:rsid w:val="00A76ECF"/>
    <w:rsid w:val="00A8009D"/>
    <w:rsid w:val="00A80B3F"/>
    <w:rsid w:val="00A93807"/>
    <w:rsid w:val="00A93DB1"/>
    <w:rsid w:val="00AA1966"/>
    <w:rsid w:val="00AA5339"/>
    <w:rsid w:val="00AC2CA0"/>
    <w:rsid w:val="00AD6CDC"/>
    <w:rsid w:val="00AE18D4"/>
    <w:rsid w:val="00AF42EA"/>
    <w:rsid w:val="00B05B2E"/>
    <w:rsid w:val="00B07B70"/>
    <w:rsid w:val="00B10380"/>
    <w:rsid w:val="00B23A1D"/>
    <w:rsid w:val="00B24B7C"/>
    <w:rsid w:val="00B24E4A"/>
    <w:rsid w:val="00B30F2D"/>
    <w:rsid w:val="00B3566A"/>
    <w:rsid w:val="00B43E7E"/>
    <w:rsid w:val="00B46611"/>
    <w:rsid w:val="00B545E9"/>
    <w:rsid w:val="00B550DE"/>
    <w:rsid w:val="00B6441B"/>
    <w:rsid w:val="00B917B7"/>
    <w:rsid w:val="00BA0A68"/>
    <w:rsid w:val="00BB171C"/>
    <w:rsid w:val="00BC4430"/>
    <w:rsid w:val="00BE22DF"/>
    <w:rsid w:val="00BE42AF"/>
    <w:rsid w:val="00BF1BD3"/>
    <w:rsid w:val="00BF432A"/>
    <w:rsid w:val="00C37F13"/>
    <w:rsid w:val="00C55D3A"/>
    <w:rsid w:val="00C62A99"/>
    <w:rsid w:val="00C72DAB"/>
    <w:rsid w:val="00C8340D"/>
    <w:rsid w:val="00C856F5"/>
    <w:rsid w:val="00C938C8"/>
    <w:rsid w:val="00CA24E6"/>
    <w:rsid w:val="00CC0D6B"/>
    <w:rsid w:val="00CE2678"/>
    <w:rsid w:val="00CE6839"/>
    <w:rsid w:val="00D06227"/>
    <w:rsid w:val="00D2153D"/>
    <w:rsid w:val="00D24DCF"/>
    <w:rsid w:val="00D42E7C"/>
    <w:rsid w:val="00D50DCE"/>
    <w:rsid w:val="00D57002"/>
    <w:rsid w:val="00D76858"/>
    <w:rsid w:val="00D95C23"/>
    <w:rsid w:val="00DA64A9"/>
    <w:rsid w:val="00DB7301"/>
    <w:rsid w:val="00DC4CBA"/>
    <w:rsid w:val="00DE0D17"/>
    <w:rsid w:val="00DE1525"/>
    <w:rsid w:val="00DE35FE"/>
    <w:rsid w:val="00E21428"/>
    <w:rsid w:val="00E2379C"/>
    <w:rsid w:val="00E33FAF"/>
    <w:rsid w:val="00E400FF"/>
    <w:rsid w:val="00E55A33"/>
    <w:rsid w:val="00E75095"/>
    <w:rsid w:val="00E76B31"/>
    <w:rsid w:val="00E85568"/>
    <w:rsid w:val="00E86606"/>
    <w:rsid w:val="00EB2D7E"/>
    <w:rsid w:val="00EB4CF9"/>
    <w:rsid w:val="00EB718E"/>
    <w:rsid w:val="00EC0929"/>
    <w:rsid w:val="00EC3B21"/>
    <w:rsid w:val="00EC6ED6"/>
    <w:rsid w:val="00EE1222"/>
    <w:rsid w:val="00F02A57"/>
    <w:rsid w:val="00F1231E"/>
    <w:rsid w:val="00F27710"/>
    <w:rsid w:val="00F33F5A"/>
    <w:rsid w:val="00F3446E"/>
    <w:rsid w:val="00F41A38"/>
    <w:rsid w:val="00F505F9"/>
    <w:rsid w:val="00F620B4"/>
    <w:rsid w:val="00F67FB3"/>
    <w:rsid w:val="00F927BA"/>
    <w:rsid w:val="00FA0B82"/>
    <w:rsid w:val="00FA1E2A"/>
    <w:rsid w:val="00FB1D10"/>
    <w:rsid w:val="00FB6908"/>
    <w:rsid w:val="00FB7231"/>
    <w:rsid w:val="00FC518B"/>
    <w:rsid w:val="00FD586F"/>
    <w:rsid w:val="00FF6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D937E1"/>
  <w15:chartTrackingRefBased/>
  <w15:docId w15:val="{C3AF3021-8281-4C98-BB0D-347D10AC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380"/>
    <w:pPr>
      <w:widowControl w:val="0"/>
      <w:jc w:val="both"/>
    </w:pPr>
    <w:rPr>
      <w:rFonts w:ascii="ＭＳ 明朝" w:hAnsi="ＭＳ Ｐ明朝"/>
      <w:kern w:val="2"/>
      <w:sz w:val="21"/>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4B7C"/>
    <w:pPr>
      <w:widowControl w:val="0"/>
      <w:autoSpaceDE w:val="0"/>
      <w:autoSpaceDN w:val="0"/>
      <w:adjustRightInd w:val="0"/>
    </w:pPr>
    <w:rPr>
      <w:rFonts w:cs="Century"/>
      <w:color w:val="000000"/>
      <w:sz w:val="24"/>
      <w:szCs w:val="24"/>
    </w:rPr>
  </w:style>
  <w:style w:type="paragraph" w:styleId="a3">
    <w:name w:val="footer"/>
    <w:basedOn w:val="a"/>
    <w:rsid w:val="006C3F4B"/>
    <w:pPr>
      <w:tabs>
        <w:tab w:val="center" w:pos="4252"/>
        <w:tab w:val="right" w:pos="8504"/>
      </w:tabs>
      <w:snapToGrid w:val="0"/>
    </w:pPr>
  </w:style>
  <w:style w:type="character" w:styleId="a4">
    <w:name w:val="page number"/>
    <w:basedOn w:val="a0"/>
    <w:rsid w:val="006C3F4B"/>
  </w:style>
  <w:style w:type="paragraph" w:styleId="a5">
    <w:name w:val="header"/>
    <w:basedOn w:val="a"/>
    <w:link w:val="a6"/>
    <w:uiPriority w:val="99"/>
    <w:rsid w:val="006C3F4B"/>
    <w:pPr>
      <w:tabs>
        <w:tab w:val="center" w:pos="4252"/>
        <w:tab w:val="right" w:pos="8504"/>
      </w:tabs>
      <w:snapToGrid w:val="0"/>
    </w:pPr>
  </w:style>
  <w:style w:type="character" w:styleId="a7">
    <w:name w:val="annotation reference"/>
    <w:rsid w:val="0087562D"/>
    <w:rPr>
      <w:sz w:val="18"/>
      <w:szCs w:val="18"/>
    </w:rPr>
  </w:style>
  <w:style w:type="paragraph" w:styleId="a8">
    <w:name w:val="annotation text"/>
    <w:basedOn w:val="a"/>
    <w:link w:val="a9"/>
    <w:rsid w:val="0087562D"/>
    <w:pPr>
      <w:jc w:val="left"/>
    </w:pPr>
  </w:style>
  <w:style w:type="character" w:customStyle="1" w:styleId="a9">
    <w:name w:val="コメント文字列 (文字)"/>
    <w:link w:val="a8"/>
    <w:rsid w:val="0087562D"/>
    <w:rPr>
      <w:rFonts w:ascii="ＭＳ 明朝" w:hAnsi="ＭＳ Ｐ明朝"/>
      <w:kern w:val="2"/>
      <w:sz w:val="21"/>
      <w:szCs w:val="16"/>
    </w:rPr>
  </w:style>
  <w:style w:type="paragraph" w:styleId="aa">
    <w:name w:val="annotation subject"/>
    <w:basedOn w:val="a8"/>
    <w:next w:val="a8"/>
    <w:link w:val="ab"/>
    <w:rsid w:val="0087562D"/>
    <w:rPr>
      <w:b/>
      <w:bCs/>
    </w:rPr>
  </w:style>
  <w:style w:type="character" w:customStyle="1" w:styleId="ab">
    <w:name w:val="コメント内容 (文字)"/>
    <w:link w:val="aa"/>
    <w:rsid w:val="0087562D"/>
    <w:rPr>
      <w:rFonts w:ascii="ＭＳ 明朝" w:hAnsi="ＭＳ Ｐ明朝"/>
      <w:b/>
      <w:bCs/>
      <w:kern w:val="2"/>
      <w:sz w:val="21"/>
      <w:szCs w:val="16"/>
    </w:rPr>
  </w:style>
  <w:style w:type="paragraph" w:styleId="ac">
    <w:name w:val="Revision"/>
    <w:hidden/>
    <w:uiPriority w:val="99"/>
    <w:semiHidden/>
    <w:rsid w:val="0087562D"/>
    <w:rPr>
      <w:rFonts w:ascii="ＭＳ 明朝" w:hAnsi="ＭＳ Ｐ明朝"/>
      <w:kern w:val="2"/>
      <w:sz w:val="21"/>
      <w:szCs w:val="16"/>
    </w:rPr>
  </w:style>
  <w:style w:type="paragraph" w:styleId="ad">
    <w:name w:val="Balloon Text"/>
    <w:basedOn w:val="a"/>
    <w:link w:val="ae"/>
    <w:rsid w:val="0087562D"/>
    <w:rPr>
      <w:rFonts w:ascii="游ゴシック Light" w:eastAsia="游ゴシック Light" w:hAnsi="游ゴシック Light"/>
      <w:sz w:val="18"/>
      <w:szCs w:val="18"/>
    </w:rPr>
  </w:style>
  <w:style w:type="character" w:customStyle="1" w:styleId="ae">
    <w:name w:val="吹き出し (文字)"/>
    <w:link w:val="ad"/>
    <w:rsid w:val="0087562D"/>
    <w:rPr>
      <w:rFonts w:ascii="游ゴシック Light" w:eastAsia="游ゴシック Light" w:hAnsi="游ゴシック Light" w:cs="Times New Roman"/>
      <w:kern w:val="2"/>
      <w:sz w:val="18"/>
      <w:szCs w:val="18"/>
    </w:rPr>
  </w:style>
  <w:style w:type="character" w:customStyle="1" w:styleId="a6">
    <w:name w:val="ヘッダー (文字)"/>
    <w:link w:val="a5"/>
    <w:uiPriority w:val="99"/>
    <w:rsid w:val="003703FF"/>
    <w:rPr>
      <w:rFonts w:ascii="ＭＳ 明朝" w:hAnsi="ＭＳ Ｐ明朝"/>
      <w:kern w:val="2"/>
      <w:sz w:val="21"/>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C8FBA-7762-4F1B-B85B-0A0FFF50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501</Words>
  <Characters>2858</Characters>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(仮称)目黒区公共施設白書作成等業務委託仕様書</vt:lpstr>
      <vt:lpstr>(仮称)目黒区公共施設白書作成等業務委託仕様書</vt:lpstr>
    </vt:vector>
  </TitlesOfParts>
  <LinksUpToDate>false</LinksUpToDate>
  <CharactersWithSpaces>3353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