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6E95" w:rsidRDefault="007F6E95" w:rsidP="007F6E95">
      <w:pPr>
        <w:jc w:val="center"/>
        <w:rPr>
          <w:rFonts w:hint="eastAsia"/>
          <w:sz w:val="22"/>
          <w:szCs w:val="22"/>
        </w:rPr>
      </w:pPr>
      <w:bookmarkStart w:id="0" w:name="_GoBack"/>
      <w:bookmarkEnd w:id="0"/>
    </w:p>
    <w:tbl>
      <w:tblPr>
        <w:tblpPr w:leftFromText="142" w:rightFromText="142" w:vertAnchor="page" w:tblpX="644" w:tblpY="2035"/>
        <w:tblW w:w="120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057"/>
      </w:tblGrid>
      <w:tr w:rsidR="005F3427">
        <w:tblPrEx>
          <w:tblCellMar>
            <w:top w:w="0" w:type="dxa"/>
            <w:bottom w:w="0" w:type="dxa"/>
          </w:tblCellMar>
        </w:tblPrEx>
        <w:trPr>
          <w:trHeight w:val="8273"/>
        </w:trPr>
        <w:tc>
          <w:tcPr>
            <w:tcW w:w="12057" w:type="dxa"/>
            <w:textDirection w:val="tbRlV"/>
          </w:tcPr>
          <w:p w:rsidR="005F3427" w:rsidRDefault="005F3427" w:rsidP="00A34159">
            <w:pPr>
              <w:jc w:val="center"/>
              <w:rPr>
                <w:rFonts w:hint="eastAsia"/>
                <w:sz w:val="22"/>
                <w:szCs w:val="22"/>
              </w:rPr>
            </w:pPr>
          </w:p>
          <w:p w:rsidR="005F3427" w:rsidRDefault="005F3427" w:rsidP="00A34159">
            <w:pPr>
              <w:jc w:val="center"/>
              <w:rPr>
                <w:rFonts w:hint="eastAsia"/>
                <w:sz w:val="22"/>
                <w:szCs w:val="22"/>
              </w:rPr>
            </w:pPr>
            <w:r w:rsidRPr="007F6E95">
              <w:rPr>
                <w:rFonts w:hint="eastAsia"/>
                <w:sz w:val="22"/>
                <w:szCs w:val="22"/>
              </w:rPr>
              <w:t>利用者の注意事項</w:t>
            </w:r>
          </w:p>
          <w:p w:rsidR="005F3427" w:rsidRDefault="005F3427" w:rsidP="00A34159">
            <w:pPr>
              <w:ind w:left="99"/>
              <w:rPr>
                <w:rFonts w:hint="eastAsia"/>
                <w:sz w:val="22"/>
                <w:szCs w:val="22"/>
              </w:rPr>
            </w:pPr>
          </w:p>
          <w:p w:rsidR="005F3427" w:rsidRDefault="005F3427" w:rsidP="00A34159">
            <w:pPr>
              <w:ind w:left="99"/>
              <w:rPr>
                <w:rFonts w:hint="eastAsia"/>
                <w:sz w:val="22"/>
                <w:szCs w:val="22"/>
              </w:rPr>
            </w:pPr>
          </w:p>
          <w:p w:rsidR="005F3427" w:rsidRDefault="005F3427" w:rsidP="00A34159">
            <w:pPr>
              <w:ind w:left="9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一　プール内では監視人の指示に従いましょう。</w:t>
            </w:r>
          </w:p>
          <w:p w:rsidR="005F3427" w:rsidRDefault="005F3427" w:rsidP="00A34159">
            <w:pPr>
              <w:ind w:left="99"/>
              <w:rPr>
                <w:rFonts w:hint="eastAsia"/>
                <w:sz w:val="22"/>
                <w:szCs w:val="22"/>
              </w:rPr>
            </w:pPr>
          </w:p>
          <w:p w:rsidR="005F3427" w:rsidRDefault="005F3427" w:rsidP="00A34159">
            <w:pPr>
              <w:ind w:left="113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ニ　か</w:t>
            </w:r>
            <w:r w:rsidR="00A34159">
              <w:rPr>
                <w:rFonts w:hint="eastAsia"/>
                <w:sz w:val="22"/>
                <w:szCs w:val="22"/>
              </w:rPr>
              <w:t>ぜ、咽頭結膜炎（プール熱）その他感染症性の病気にかかっている人</w:t>
            </w:r>
          </w:p>
          <w:p w:rsidR="005F3427" w:rsidRDefault="005F3427" w:rsidP="00A34159">
            <w:pPr>
              <w:ind w:left="220" w:hangingChars="100" w:hanging="220"/>
              <w:rPr>
                <w:rFonts w:hint="eastAsia"/>
                <w:sz w:val="22"/>
                <w:szCs w:val="22"/>
              </w:rPr>
            </w:pPr>
          </w:p>
          <w:p w:rsidR="005F3427" w:rsidRDefault="00A34159" w:rsidP="00A34159">
            <w:pPr>
              <w:ind w:leftChars="105" w:left="220"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や</w:t>
            </w:r>
            <w:r w:rsidR="005F3427">
              <w:rPr>
                <w:rFonts w:hint="eastAsia"/>
                <w:sz w:val="22"/>
                <w:szCs w:val="22"/>
              </w:rPr>
              <w:t>下痢等の症状がある人は、泳いではいけません</w:t>
            </w:r>
          </w:p>
          <w:p w:rsidR="005F3427" w:rsidRDefault="005F3427" w:rsidP="00A34159">
            <w:pPr>
              <w:ind w:leftChars="152" w:left="319"/>
              <w:rPr>
                <w:rFonts w:hint="eastAsia"/>
                <w:sz w:val="22"/>
                <w:szCs w:val="22"/>
              </w:rPr>
            </w:pPr>
          </w:p>
          <w:p w:rsidR="005F3427" w:rsidRDefault="005F3427" w:rsidP="00A34159">
            <w:pPr>
              <w:ind w:left="99"/>
              <w:rPr>
                <w:rFonts w:hint="eastAsia"/>
                <w:sz w:val="22"/>
                <w:szCs w:val="22"/>
              </w:rPr>
            </w:pPr>
          </w:p>
          <w:p w:rsidR="005F3427" w:rsidRDefault="005F3427" w:rsidP="00A34159">
            <w:pPr>
              <w:ind w:left="9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三　飲酒者や保護者がいない幼児、ひどく疲れている人は、泳いではいけません。</w:t>
            </w:r>
          </w:p>
          <w:p w:rsidR="005F3427" w:rsidRDefault="005F3427" w:rsidP="00A34159">
            <w:pPr>
              <w:ind w:left="99"/>
              <w:rPr>
                <w:rFonts w:hint="eastAsia"/>
                <w:sz w:val="22"/>
                <w:szCs w:val="22"/>
              </w:rPr>
            </w:pPr>
          </w:p>
          <w:p w:rsidR="005F3427" w:rsidRDefault="005F3427" w:rsidP="00A34159">
            <w:pPr>
              <w:ind w:left="9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四　他の利用者に迷惑をかけるようなことをしたり、迷惑となる物、刃物・</w:t>
            </w:r>
          </w:p>
          <w:p w:rsidR="005F3427" w:rsidRDefault="005F3427" w:rsidP="00A34159">
            <w:pPr>
              <w:ind w:left="99"/>
              <w:rPr>
                <w:rFonts w:hint="eastAsia"/>
                <w:sz w:val="22"/>
                <w:szCs w:val="22"/>
              </w:rPr>
            </w:pPr>
          </w:p>
          <w:p w:rsidR="005F3427" w:rsidRDefault="00A34159" w:rsidP="00A34159">
            <w:pPr>
              <w:ind w:left="99"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ガラス製品</w:t>
            </w:r>
            <w:r w:rsidR="005F3427">
              <w:rPr>
                <w:rFonts w:hint="eastAsia"/>
                <w:sz w:val="22"/>
                <w:szCs w:val="22"/>
              </w:rPr>
              <w:t>などの危険な物や動物を持ち込んだりしてはいけません。</w:t>
            </w:r>
          </w:p>
          <w:p w:rsidR="005F3427" w:rsidRDefault="005F3427" w:rsidP="00A34159">
            <w:pPr>
              <w:ind w:left="99"/>
              <w:rPr>
                <w:rFonts w:hint="eastAsia"/>
                <w:sz w:val="22"/>
                <w:szCs w:val="22"/>
              </w:rPr>
            </w:pPr>
          </w:p>
          <w:p w:rsidR="005F3427" w:rsidRDefault="005F3427" w:rsidP="00A34159">
            <w:pPr>
              <w:ind w:left="9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五　プールに入る前には、トイレを済ませ、体の各部をよく洗い、化粧等を</w:t>
            </w:r>
          </w:p>
          <w:p w:rsidR="005F3427" w:rsidRDefault="005F3427" w:rsidP="00A34159">
            <w:pPr>
              <w:ind w:left="99"/>
              <w:rPr>
                <w:rFonts w:hint="eastAsia"/>
                <w:sz w:val="22"/>
                <w:szCs w:val="22"/>
              </w:rPr>
            </w:pPr>
          </w:p>
          <w:p w:rsidR="005F3427" w:rsidRDefault="00A34159" w:rsidP="00A34159">
            <w:pPr>
              <w:ind w:left="99"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洗い落とし</w:t>
            </w:r>
            <w:r w:rsidR="005F3427">
              <w:rPr>
                <w:rFonts w:hint="eastAsia"/>
                <w:sz w:val="22"/>
                <w:szCs w:val="22"/>
              </w:rPr>
              <w:t>ましょう</w:t>
            </w:r>
          </w:p>
          <w:p w:rsidR="005F3427" w:rsidRDefault="005F3427" w:rsidP="00A34159">
            <w:pPr>
              <w:ind w:left="99"/>
              <w:rPr>
                <w:rFonts w:hint="eastAsia"/>
                <w:sz w:val="22"/>
                <w:szCs w:val="22"/>
              </w:rPr>
            </w:pPr>
          </w:p>
          <w:p w:rsidR="005F3427" w:rsidRDefault="005F3427" w:rsidP="00A34159">
            <w:pPr>
              <w:ind w:left="9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六　プール内では、鼻をかんだり、つばを吐いたりしてはいけません。</w:t>
            </w:r>
          </w:p>
          <w:p w:rsidR="005F3427" w:rsidRDefault="005F3427" w:rsidP="00A34159">
            <w:pPr>
              <w:ind w:left="99"/>
              <w:rPr>
                <w:rFonts w:hint="eastAsia"/>
                <w:sz w:val="22"/>
                <w:szCs w:val="22"/>
              </w:rPr>
            </w:pPr>
          </w:p>
          <w:p w:rsidR="005F3427" w:rsidRDefault="005F3427" w:rsidP="00A34159">
            <w:pPr>
              <w:ind w:left="9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七　プールサイドで履物を使用したり飲食をしてはいけません。</w:t>
            </w:r>
          </w:p>
          <w:p w:rsidR="005F3427" w:rsidRDefault="005F3427" w:rsidP="00A34159">
            <w:pPr>
              <w:ind w:left="99"/>
              <w:rPr>
                <w:rFonts w:hint="eastAsia"/>
                <w:sz w:val="22"/>
                <w:szCs w:val="22"/>
              </w:rPr>
            </w:pPr>
          </w:p>
          <w:p w:rsidR="005F3427" w:rsidRDefault="005F3427" w:rsidP="00A34159">
            <w:pPr>
              <w:ind w:left="9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八　泳ぎ終わったら必ず眼を洗い、うがいをし、シャワーで体の各部を</w:t>
            </w:r>
            <w:r w:rsidR="00A34159">
              <w:rPr>
                <w:rFonts w:hint="eastAsia"/>
                <w:sz w:val="22"/>
                <w:szCs w:val="22"/>
              </w:rPr>
              <w:t>よく</w:t>
            </w:r>
          </w:p>
          <w:p w:rsidR="005F3427" w:rsidRDefault="005F3427" w:rsidP="00A34159">
            <w:pPr>
              <w:ind w:left="99"/>
              <w:rPr>
                <w:rFonts w:hint="eastAsia"/>
                <w:sz w:val="22"/>
                <w:szCs w:val="22"/>
              </w:rPr>
            </w:pPr>
          </w:p>
          <w:p w:rsidR="005F3427" w:rsidRDefault="00A34159" w:rsidP="00A34159">
            <w:pPr>
              <w:ind w:left="99" w:firstLineChars="100" w:firstLine="220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洗いましょ</w:t>
            </w:r>
            <w:r w:rsidR="005F3427">
              <w:rPr>
                <w:rFonts w:hint="eastAsia"/>
                <w:sz w:val="22"/>
                <w:szCs w:val="22"/>
              </w:rPr>
              <w:t>う。</w:t>
            </w:r>
          </w:p>
          <w:p w:rsidR="005F3427" w:rsidRDefault="005F3427" w:rsidP="00A34159">
            <w:pPr>
              <w:ind w:left="99"/>
              <w:rPr>
                <w:rFonts w:hint="eastAsia"/>
                <w:sz w:val="22"/>
                <w:szCs w:val="22"/>
              </w:rPr>
            </w:pPr>
          </w:p>
          <w:p w:rsidR="005F3427" w:rsidRDefault="005F3427" w:rsidP="00A34159">
            <w:pPr>
              <w:ind w:left="99"/>
              <w:rPr>
                <w:rFonts w:hint="eastAsia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九　その他、水泳者の安全及び衛生を損なうような行為をしてはいけません。</w:t>
            </w:r>
          </w:p>
        </w:tc>
      </w:tr>
    </w:tbl>
    <w:p w:rsidR="007F6E95" w:rsidRPr="007F6E95" w:rsidRDefault="0023392C" w:rsidP="007F6E95">
      <w:pPr>
        <w:rPr>
          <w:rFonts w:hint="eastAsia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-8122920</wp:posOffset>
                </wp:positionH>
                <wp:positionV relativeFrom="paragraph">
                  <wp:posOffset>0</wp:posOffset>
                </wp:positionV>
                <wp:extent cx="914400" cy="228600"/>
                <wp:effectExtent l="3810" t="0" r="0" b="3810"/>
                <wp:wrapNone/>
                <wp:docPr id="1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F6E95" w:rsidRDefault="007F6E95">
                            <w:r>
                              <w:rPr>
                                <w:rFonts w:hint="eastAsia"/>
                              </w:rPr>
                              <w:t>例示第１号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6" style="position:absolute;left:0;text-align:left;margin-left:-639.6pt;margin-top:0;width:1in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" filled="f" stroked="f">
                <v:textbox inset="5.85pt,.7pt,5.85pt,.7pt">
                  <w:txbxContent>
                    <w:p w:rsidR="007F6E95" w:rsidRDefault="007F6E95">
                      <w:r>
                        <w:rPr>
                          <w:rFonts w:hint="eastAsia"/>
                        </w:rPr>
                        <w:t>例示第１号</w:t>
                      </w:r>
                    </w:p>
                  </w:txbxContent>
                </v:textbox>
              </v:rect>
            </w:pict>
          </mc:Fallback>
        </mc:AlternateContent>
      </w:r>
    </w:p>
    <w:sectPr w:rsidR="007F6E95" w:rsidRPr="007F6E95" w:rsidSect="007F6E95">
      <w:pgSz w:w="16838" w:h="11906" w:orient="landscape" w:code="9"/>
      <w:pgMar w:top="1134" w:right="1985" w:bottom="1701" w:left="1701" w:header="851" w:footer="992" w:gutter="0"/>
      <w:cols w:space="425"/>
      <w:textDirection w:val="tbRl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E95"/>
    <w:rsid w:val="0023392C"/>
    <w:rsid w:val="002E1937"/>
    <w:rsid w:val="00333476"/>
    <w:rsid w:val="005F3427"/>
    <w:rsid w:val="007F6E95"/>
    <w:rsid w:val="00833F84"/>
    <w:rsid w:val="009B088A"/>
    <w:rsid w:val="00A34159"/>
    <w:rsid w:val="00E5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A4AC6C6-CFE1-46A6-8993-608D1DEAC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新宿区役所</Company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衛生課</dc:creator>
  <cp:keywords/>
  <cp:lastModifiedBy>觀　紀幸</cp:lastModifiedBy>
  <cp:revision>2</cp:revision>
  <dcterms:created xsi:type="dcterms:W3CDTF">2020-09-02T07:13:00Z</dcterms:created>
  <dcterms:modified xsi:type="dcterms:W3CDTF">2020-09-02T07:13:00Z</dcterms:modified>
</cp:coreProperties>
</file>